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3050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ascii="宋体" w:hAnsi="宋体" w:eastAsia="宋体" w:cs="宋体"/>
          <w:snapToGrid w:val="0"/>
          <w:color w:val="000000"/>
          <w:kern w:val="0"/>
          <w:sz w:val="31"/>
          <w:szCs w:val="31"/>
          <w:lang w:eastAsia="zh-CN"/>
        </w:rPr>
      </w:pPr>
      <w:r>
        <w:rPr>
          <w:rFonts w:hint="eastAsia" w:ascii="宋体" w:hAnsi="宋体" w:eastAsia="宋体" w:cs="宋体"/>
          <w:b/>
          <w:bCs/>
          <w:snapToGrid w:val="0"/>
          <w:color w:val="000000"/>
          <w:spacing w:val="6"/>
          <w:kern w:val="0"/>
          <w:sz w:val="31"/>
          <w:szCs w:val="31"/>
          <w:lang w:val="en-US" w:eastAsia="zh-CN"/>
        </w:rPr>
        <w:t>采购需求（征求意见稿）</w:t>
      </w:r>
    </w:p>
    <w:p w14:paraId="26C54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8" w:firstLineChars="200"/>
        <w:jc w:val="both"/>
        <w:textAlignment w:val="baseline"/>
        <w:outlineLvl w:val="1"/>
        <w:rPr>
          <w:rFonts w:ascii="宋体" w:hAnsi="宋体" w:eastAsia="宋体" w:cs="宋体"/>
          <w:b/>
          <w:bCs/>
          <w:snapToGrid w:val="0"/>
          <w:color w:val="000000"/>
          <w:spacing w:val="14"/>
          <w:kern w:val="0"/>
          <w:sz w:val="24"/>
          <w:szCs w:val="24"/>
          <w:lang w:eastAsia="en-US"/>
        </w:rPr>
      </w:pPr>
    </w:p>
    <w:p w14:paraId="3F9E88C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jc w:val="both"/>
        <w:textAlignment w:val="baseline"/>
        <w:outlineLvl w:val="1"/>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14"/>
          <w:kern w:val="0"/>
          <w:sz w:val="24"/>
          <w:szCs w:val="24"/>
          <w:lang w:eastAsia="en-US"/>
        </w:rPr>
        <w:t>一、采购项目概况</w:t>
      </w:r>
    </w:p>
    <w:p w14:paraId="05DDF21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napToGrid w:val="0"/>
          <w:color w:val="000000"/>
          <w:spacing w:val="-3"/>
          <w:kern w:val="0"/>
          <w:sz w:val="24"/>
          <w:szCs w:val="24"/>
          <w:lang w:eastAsia="zh-CN"/>
        </w:rPr>
      </w:pPr>
      <w:r>
        <w:rPr>
          <w:rFonts w:hint="eastAsia" w:ascii="宋体" w:hAnsi="宋体" w:eastAsia="宋体" w:cs="宋体"/>
          <w:snapToGrid w:val="0"/>
          <w:color w:val="000000"/>
          <w:spacing w:val="-3"/>
          <w:kern w:val="0"/>
          <w:sz w:val="24"/>
          <w:szCs w:val="24"/>
          <w:lang w:eastAsia="zh-CN"/>
        </w:rPr>
        <w:t>为加强公务用车</w:t>
      </w:r>
      <w:r>
        <w:rPr>
          <w:rFonts w:hint="eastAsia" w:ascii="宋体" w:hAnsi="宋体" w:eastAsia="宋体" w:cs="宋体"/>
          <w:snapToGrid w:val="0"/>
          <w:color w:val="000000"/>
          <w:spacing w:val="-3"/>
          <w:kern w:val="0"/>
          <w:sz w:val="24"/>
          <w:szCs w:val="24"/>
          <w:lang w:val="en-US" w:eastAsia="zh-CN"/>
        </w:rPr>
        <w:t>定点</w:t>
      </w:r>
      <w:r>
        <w:rPr>
          <w:rFonts w:hint="eastAsia" w:ascii="宋体" w:hAnsi="宋体" w:eastAsia="宋体" w:cs="宋体"/>
          <w:snapToGrid w:val="0"/>
          <w:color w:val="000000"/>
          <w:spacing w:val="-3"/>
          <w:kern w:val="0"/>
          <w:sz w:val="24"/>
          <w:szCs w:val="24"/>
          <w:lang w:eastAsia="zh-CN"/>
        </w:rPr>
        <w:t>加油管理，统一品种、节约经费开支和享受更多更好的增值服务，促进廉政建设，根据《政府采购法》的有关规定</w:t>
      </w:r>
      <w:bookmarkStart w:id="0" w:name="_GoBack"/>
      <w:bookmarkEnd w:id="0"/>
      <w:r>
        <w:rPr>
          <w:rFonts w:hint="eastAsia" w:ascii="宋体" w:hAnsi="宋体" w:eastAsia="宋体" w:cs="宋体"/>
          <w:snapToGrid w:val="0"/>
          <w:color w:val="000000"/>
          <w:spacing w:val="-3"/>
          <w:kern w:val="0"/>
          <w:sz w:val="24"/>
          <w:szCs w:val="24"/>
          <w:lang w:eastAsia="zh-CN"/>
        </w:rPr>
        <w:t>，经研究决定</w:t>
      </w:r>
      <w:r>
        <w:rPr>
          <w:rFonts w:hint="eastAsia" w:ascii="宋体" w:hAnsi="宋体" w:eastAsia="宋体" w:cs="宋体"/>
          <w:snapToGrid w:val="0"/>
          <w:color w:val="000000"/>
          <w:spacing w:val="-3"/>
          <w:kern w:val="0"/>
          <w:sz w:val="24"/>
          <w:szCs w:val="24"/>
          <w:lang w:val="en-US" w:eastAsia="zh-CN"/>
        </w:rPr>
        <w:t>开展</w:t>
      </w:r>
      <w:r>
        <w:rPr>
          <w:rFonts w:hint="eastAsia" w:ascii="宋体" w:hAnsi="宋体" w:eastAsia="宋体" w:cs="宋体"/>
          <w:snapToGrid w:val="0"/>
          <w:color w:val="000000"/>
          <w:spacing w:val="-3"/>
          <w:kern w:val="0"/>
          <w:sz w:val="24"/>
          <w:szCs w:val="24"/>
          <w:lang w:eastAsia="zh-CN"/>
        </w:rPr>
        <w:t>此次</w:t>
      </w:r>
      <w:r>
        <w:rPr>
          <w:rFonts w:hint="eastAsia" w:ascii="宋体" w:hAnsi="宋体" w:eastAsia="宋体" w:cs="宋体"/>
          <w:snapToGrid w:val="0"/>
          <w:color w:val="000000"/>
          <w:spacing w:val="-3"/>
          <w:kern w:val="0"/>
          <w:sz w:val="24"/>
          <w:szCs w:val="24"/>
          <w:lang w:val="en-US" w:eastAsia="zh-CN"/>
        </w:rPr>
        <w:t>河北雄安新区公安局交巡特支队</w:t>
      </w:r>
      <w:r>
        <w:rPr>
          <w:rFonts w:hint="eastAsia" w:ascii="宋体" w:hAnsi="宋体" w:eastAsia="宋体" w:cs="宋体"/>
          <w:snapToGrid w:val="0"/>
          <w:color w:val="000000"/>
          <w:spacing w:val="-3"/>
          <w:kern w:val="0"/>
          <w:sz w:val="24"/>
          <w:szCs w:val="24"/>
          <w:lang w:eastAsia="zh-CN"/>
        </w:rPr>
        <w:t>公务用车</w:t>
      </w:r>
      <w:r>
        <w:rPr>
          <w:rFonts w:hint="eastAsia" w:ascii="宋体" w:hAnsi="宋体" w:eastAsia="宋体" w:cs="宋体"/>
          <w:snapToGrid w:val="0"/>
          <w:color w:val="000000"/>
          <w:spacing w:val="-3"/>
          <w:kern w:val="0"/>
          <w:sz w:val="24"/>
          <w:szCs w:val="24"/>
          <w:lang w:val="en-US" w:eastAsia="zh-CN"/>
        </w:rPr>
        <w:t>定点</w:t>
      </w:r>
      <w:r>
        <w:rPr>
          <w:rFonts w:hint="eastAsia" w:ascii="宋体" w:hAnsi="宋体" w:eastAsia="宋体" w:cs="宋体"/>
          <w:snapToGrid w:val="0"/>
          <w:color w:val="000000"/>
          <w:spacing w:val="-3"/>
          <w:kern w:val="0"/>
          <w:sz w:val="24"/>
          <w:szCs w:val="24"/>
          <w:lang w:eastAsia="zh-CN"/>
        </w:rPr>
        <w:t>加油</w:t>
      </w:r>
      <w:r>
        <w:rPr>
          <w:rFonts w:hint="eastAsia" w:ascii="宋体" w:hAnsi="宋体" w:eastAsia="宋体" w:cs="宋体"/>
          <w:snapToGrid w:val="0"/>
          <w:color w:val="000000"/>
          <w:spacing w:val="-3"/>
          <w:kern w:val="0"/>
          <w:sz w:val="24"/>
          <w:szCs w:val="24"/>
          <w:lang w:val="en-US" w:eastAsia="zh-CN"/>
        </w:rPr>
        <w:t>服务</w:t>
      </w:r>
      <w:r>
        <w:rPr>
          <w:rFonts w:hint="eastAsia" w:ascii="宋体" w:hAnsi="宋体" w:eastAsia="宋体" w:cs="宋体"/>
          <w:snapToGrid w:val="0"/>
          <w:color w:val="000000"/>
          <w:spacing w:val="-3"/>
          <w:kern w:val="0"/>
          <w:sz w:val="24"/>
          <w:szCs w:val="24"/>
          <w:lang w:eastAsia="zh-CN"/>
        </w:rPr>
        <w:t>采购。</w:t>
      </w:r>
    </w:p>
    <w:p w14:paraId="08E7C85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jc w:val="both"/>
        <w:textAlignment w:val="baseline"/>
        <w:outlineLvl w:val="1"/>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14"/>
          <w:kern w:val="0"/>
          <w:sz w:val="24"/>
          <w:szCs w:val="24"/>
          <w:lang w:eastAsia="en-US"/>
        </w:rPr>
        <w:t>二、技术（服务）要求</w:t>
      </w:r>
    </w:p>
    <w:p w14:paraId="59F4B4E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2"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5"/>
          <w:kern w:val="0"/>
          <w:sz w:val="24"/>
          <w:szCs w:val="24"/>
          <w:lang w:eastAsia="en-US"/>
        </w:rPr>
        <w:t>（一）基本要求</w:t>
      </w:r>
    </w:p>
    <w:p w14:paraId="1084707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7"/>
          <w:kern w:val="0"/>
          <w:sz w:val="24"/>
          <w:szCs w:val="24"/>
          <w:lang w:eastAsia="en-US"/>
        </w:rPr>
        <w:t>1、油品质量标准：车用柴油符合</w:t>
      </w:r>
      <w:r>
        <w:rPr>
          <w:rFonts w:ascii="宋体" w:hAnsi="宋体" w:eastAsia="宋体" w:cs="宋体"/>
          <w:snapToGrid w:val="0"/>
          <w:color w:val="000000"/>
          <w:kern w:val="0"/>
          <w:sz w:val="24"/>
          <w:szCs w:val="24"/>
          <w:lang w:eastAsia="en-US"/>
        </w:rPr>
        <w:t>GB</w:t>
      </w:r>
      <w:r>
        <w:rPr>
          <w:rFonts w:ascii="宋体" w:hAnsi="宋体" w:eastAsia="宋体" w:cs="宋体"/>
          <w:snapToGrid w:val="0"/>
          <w:color w:val="000000"/>
          <w:spacing w:val="7"/>
          <w:kern w:val="0"/>
          <w:sz w:val="24"/>
          <w:szCs w:val="24"/>
          <w:lang w:eastAsia="en-US"/>
        </w:rPr>
        <w:t>19147-2016</w:t>
      </w:r>
      <w:r>
        <w:rPr>
          <w:rFonts w:ascii="宋体" w:hAnsi="宋体" w:eastAsia="宋体" w:cs="宋体"/>
          <w:snapToGrid w:val="0"/>
          <w:color w:val="000000"/>
          <w:spacing w:val="6"/>
          <w:kern w:val="0"/>
          <w:sz w:val="24"/>
          <w:szCs w:val="24"/>
          <w:lang w:eastAsia="en-US"/>
        </w:rPr>
        <w:t>国家标准，车用汽油符合</w:t>
      </w:r>
      <w:r>
        <w:rPr>
          <w:rFonts w:ascii="宋体" w:hAnsi="宋体" w:eastAsia="宋体" w:cs="宋体"/>
          <w:snapToGrid w:val="0"/>
          <w:color w:val="000000"/>
          <w:spacing w:val="-5"/>
          <w:kern w:val="0"/>
          <w:sz w:val="24"/>
          <w:szCs w:val="24"/>
          <w:lang w:eastAsia="en-US"/>
        </w:rPr>
        <w:t>GB17930-2016国家标准，车用乙醇汽油（高清汽油）符合GB1835</w:t>
      </w:r>
      <w:r>
        <w:rPr>
          <w:rFonts w:ascii="宋体" w:hAnsi="宋体" w:eastAsia="宋体" w:cs="宋体"/>
          <w:snapToGrid w:val="0"/>
          <w:color w:val="000000"/>
          <w:spacing w:val="-6"/>
          <w:kern w:val="0"/>
          <w:sz w:val="24"/>
          <w:szCs w:val="24"/>
          <w:lang w:eastAsia="en-US"/>
        </w:rPr>
        <w:t>1-2015国家标准。</w:t>
      </w:r>
      <w:r>
        <w:rPr>
          <w:rFonts w:ascii="宋体" w:hAnsi="宋体" w:eastAsia="宋体" w:cs="宋体"/>
          <w:snapToGrid w:val="0"/>
          <w:color w:val="000000"/>
          <w:spacing w:val="-1"/>
          <w:kern w:val="0"/>
          <w:sz w:val="24"/>
          <w:szCs w:val="24"/>
          <w:lang w:eastAsia="en-US"/>
        </w:rPr>
        <w:t>在项目服务期内，如遇国家产品标准升级，则按照国家最新质量</w:t>
      </w:r>
      <w:r>
        <w:rPr>
          <w:rFonts w:ascii="宋体" w:hAnsi="宋体" w:eastAsia="宋体" w:cs="宋体"/>
          <w:snapToGrid w:val="0"/>
          <w:color w:val="000000"/>
          <w:spacing w:val="-2"/>
          <w:kern w:val="0"/>
          <w:sz w:val="24"/>
          <w:szCs w:val="24"/>
          <w:lang w:eastAsia="en-US"/>
        </w:rPr>
        <w:t>标准版本执行。</w:t>
      </w:r>
    </w:p>
    <w:p w14:paraId="0B65F4D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2、供应商具备经营成品油批发、零售业务资格、需具备成品油经营供油协</w:t>
      </w:r>
      <w:r>
        <w:rPr>
          <w:rFonts w:ascii="宋体" w:hAnsi="宋体" w:eastAsia="宋体" w:cs="宋体"/>
          <w:snapToGrid w:val="0"/>
          <w:color w:val="000000"/>
          <w:spacing w:val="-3"/>
          <w:kern w:val="0"/>
          <w:sz w:val="24"/>
          <w:szCs w:val="24"/>
          <w:lang w:eastAsia="en-US"/>
        </w:rPr>
        <w:t>议管理制度。供应商必须具有稳定的成品油供应渠道和批发经营资格的成品油经</w:t>
      </w:r>
      <w:r>
        <w:rPr>
          <w:rFonts w:ascii="宋体" w:hAnsi="宋体" w:eastAsia="宋体" w:cs="宋体"/>
          <w:snapToGrid w:val="0"/>
          <w:color w:val="000000"/>
          <w:spacing w:val="-2"/>
          <w:kern w:val="0"/>
          <w:sz w:val="24"/>
          <w:szCs w:val="24"/>
          <w:lang w:eastAsia="en-US"/>
        </w:rPr>
        <w:t>营单位签订供油协议；且具有稳定油源供给，符合当地的加油站行业发展规划；</w:t>
      </w:r>
      <w:r>
        <w:rPr>
          <w:rFonts w:ascii="宋体" w:hAnsi="宋体" w:eastAsia="宋体" w:cs="宋体"/>
          <w:snapToGrid w:val="0"/>
          <w:color w:val="000000"/>
          <w:spacing w:val="-3"/>
          <w:kern w:val="0"/>
          <w:sz w:val="24"/>
          <w:szCs w:val="24"/>
          <w:lang w:eastAsia="en-US"/>
        </w:rPr>
        <w:t>具有成品油批发经营批准证及经消防、环保、气象、质量技术监督部门核发的相</w:t>
      </w:r>
      <w:r>
        <w:rPr>
          <w:rFonts w:ascii="宋体" w:hAnsi="宋体" w:eastAsia="宋体" w:cs="宋体"/>
          <w:snapToGrid w:val="0"/>
          <w:color w:val="000000"/>
          <w:spacing w:val="-2"/>
          <w:kern w:val="0"/>
          <w:sz w:val="24"/>
          <w:szCs w:val="24"/>
          <w:lang w:eastAsia="en-US"/>
        </w:rPr>
        <w:t>关合格证书或报告，并具有气象局的防雷装置验收合格证明。</w:t>
      </w:r>
    </w:p>
    <w:p w14:paraId="67082D0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3、供应商所投油品质量符合中华人民共和国国家质量监督检验检疫总局和</w:t>
      </w:r>
      <w:r>
        <w:rPr>
          <w:rFonts w:ascii="宋体" w:hAnsi="宋体" w:eastAsia="宋体" w:cs="宋体"/>
          <w:snapToGrid w:val="0"/>
          <w:color w:val="000000"/>
          <w:spacing w:val="-3"/>
          <w:kern w:val="0"/>
          <w:sz w:val="24"/>
          <w:szCs w:val="24"/>
          <w:lang w:eastAsia="en-US"/>
        </w:rPr>
        <w:t>中国国家标准化管理委员会指定的标准，加油站点需具备车辆加油时的管理措施和规范，成品油经营供油协议管理制度健全、应急方案完善、售后服务方案成熟</w:t>
      </w:r>
      <w:r>
        <w:rPr>
          <w:rFonts w:ascii="宋体" w:hAnsi="宋体" w:eastAsia="宋体" w:cs="宋体"/>
          <w:snapToGrid w:val="0"/>
          <w:color w:val="000000"/>
          <w:spacing w:val="-9"/>
          <w:kern w:val="0"/>
          <w:sz w:val="24"/>
          <w:szCs w:val="24"/>
          <w:lang w:eastAsia="en-US"/>
        </w:rPr>
        <w:t>完善等。</w:t>
      </w:r>
    </w:p>
    <w:p w14:paraId="1B38281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4、供应商经营油品型号须包括柴油、92#汽油、95#汽油、98#汽油。</w:t>
      </w:r>
    </w:p>
    <w:p w14:paraId="5F2206D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5、供应商须承诺中标后各网点均采用统一折扣和优惠服务。</w:t>
      </w:r>
    </w:p>
    <w:p w14:paraId="4BA6E51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6、供应商能提供本次招标所有油料品种，并对</w:t>
      </w:r>
      <w:r>
        <w:rPr>
          <w:rFonts w:ascii="宋体" w:hAnsi="宋体" w:eastAsia="宋体" w:cs="宋体"/>
          <w:snapToGrid w:val="0"/>
          <w:color w:val="000000"/>
          <w:spacing w:val="-7"/>
          <w:kern w:val="0"/>
          <w:sz w:val="24"/>
          <w:szCs w:val="24"/>
          <w:lang w:eastAsia="en-US"/>
        </w:rPr>
        <w:t>所有型号油品实行相同折扣。</w:t>
      </w:r>
    </w:p>
    <w:p w14:paraId="6AC6F2C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7、供应商须提供完整的售后服务方案、应急保障方案、突发情况处置方案、</w:t>
      </w:r>
    </w:p>
    <w:p w14:paraId="1BE39DB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加油服务问卷调查组织方案等。</w:t>
      </w:r>
    </w:p>
    <w:p w14:paraId="12D2CDD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8.本包主要服务于在</w:t>
      </w:r>
      <w:r>
        <w:rPr>
          <w:rFonts w:hint="eastAsia" w:ascii="宋体" w:hAnsi="宋体" w:eastAsia="宋体" w:cs="宋体"/>
          <w:snapToGrid w:val="0"/>
          <w:color w:val="000000"/>
          <w:spacing w:val="-3"/>
          <w:kern w:val="0"/>
          <w:sz w:val="24"/>
          <w:szCs w:val="24"/>
          <w:lang w:val="en-US" w:eastAsia="zh-CN"/>
        </w:rPr>
        <w:t>雄安新区辖区</w:t>
      </w:r>
      <w:r>
        <w:rPr>
          <w:rFonts w:ascii="宋体" w:hAnsi="宋体" w:eastAsia="宋体" w:cs="宋体"/>
          <w:snapToGrid w:val="0"/>
          <w:color w:val="000000"/>
          <w:spacing w:val="-3"/>
          <w:kern w:val="0"/>
          <w:sz w:val="24"/>
          <w:szCs w:val="24"/>
          <w:lang w:eastAsia="en-US"/>
        </w:rPr>
        <w:t>，供应</w:t>
      </w:r>
      <w:r>
        <w:rPr>
          <w:rFonts w:ascii="宋体" w:hAnsi="宋体" w:eastAsia="宋体" w:cs="宋体"/>
          <w:snapToGrid w:val="0"/>
          <w:color w:val="000000"/>
          <w:spacing w:val="-4"/>
          <w:kern w:val="0"/>
          <w:sz w:val="24"/>
          <w:szCs w:val="24"/>
          <w:lang w:eastAsia="en-US"/>
        </w:rPr>
        <w:t>商在本区域内应设有加油站点。</w:t>
      </w:r>
    </w:p>
    <w:p w14:paraId="49A7233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34"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12"/>
          <w:kern w:val="0"/>
          <w:sz w:val="24"/>
          <w:szCs w:val="24"/>
          <w:lang w:eastAsia="en-US"/>
        </w:rPr>
        <w:t>（二）服务要求</w:t>
      </w:r>
    </w:p>
    <w:p w14:paraId="541B92A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1、质量与验收</w:t>
      </w:r>
    </w:p>
    <w:p w14:paraId="5B9572D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成交供应商必须按国家规定的标准提供车辆加油服务。采购人除指定车</w:t>
      </w:r>
      <w:r>
        <w:rPr>
          <w:rFonts w:ascii="宋体" w:hAnsi="宋体" w:eastAsia="宋体" w:cs="宋体"/>
          <w:snapToGrid w:val="0"/>
          <w:color w:val="000000"/>
          <w:spacing w:val="-4"/>
          <w:kern w:val="0"/>
          <w:sz w:val="24"/>
          <w:szCs w:val="24"/>
          <w:lang w:eastAsia="en-US"/>
        </w:rPr>
        <w:t>辆加</w:t>
      </w:r>
      <w:r>
        <w:rPr>
          <w:rFonts w:ascii="宋体" w:hAnsi="宋体" w:eastAsia="宋体" w:cs="宋体"/>
          <w:snapToGrid w:val="0"/>
          <w:color w:val="000000"/>
          <w:spacing w:val="-5"/>
          <w:kern w:val="0"/>
          <w:sz w:val="24"/>
          <w:szCs w:val="24"/>
          <w:lang w:eastAsia="en-US"/>
        </w:rPr>
        <w:t>油行业主管部门对中标单位提供的服务质量进行检查、鉴定外，还将通过</w:t>
      </w:r>
      <w:r>
        <w:rPr>
          <w:rFonts w:ascii="宋体" w:hAnsi="宋体" w:eastAsia="宋体" w:cs="宋体"/>
          <w:snapToGrid w:val="0"/>
          <w:color w:val="000000"/>
          <w:spacing w:val="-6"/>
          <w:kern w:val="0"/>
          <w:sz w:val="24"/>
          <w:szCs w:val="24"/>
          <w:lang w:eastAsia="en-US"/>
        </w:rPr>
        <w:t>定期或</w:t>
      </w:r>
      <w:r>
        <w:rPr>
          <w:rFonts w:ascii="宋体" w:hAnsi="宋体" w:eastAsia="宋体" w:cs="宋体"/>
          <w:snapToGrid w:val="0"/>
          <w:color w:val="000000"/>
          <w:spacing w:val="4"/>
          <w:kern w:val="0"/>
          <w:sz w:val="24"/>
          <w:szCs w:val="24"/>
          <w:lang w:eastAsia="en-US"/>
        </w:rPr>
        <w:t>不定期的方式对中标单位的服务进行全面质量检查，对于未按规定标准提供服</w:t>
      </w:r>
      <w:r>
        <w:rPr>
          <w:rFonts w:ascii="宋体" w:hAnsi="宋体" w:eastAsia="宋体" w:cs="宋体"/>
          <w:snapToGrid w:val="0"/>
          <w:color w:val="000000"/>
          <w:spacing w:val="-2"/>
          <w:kern w:val="0"/>
          <w:sz w:val="24"/>
          <w:szCs w:val="24"/>
          <w:lang w:eastAsia="en-US"/>
        </w:rPr>
        <w:t>务，发生因油料质量问题引起机械事故或交通事故的，限期整改。</w:t>
      </w:r>
    </w:p>
    <w:p w14:paraId="7DE3E17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spacing w:val="-2"/>
          <w:kern w:val="0"/>
          <w:sz w:val="24"/>
          <w:szCs w:val="24"/>
          <w:lang w:eastAsia="en-US"/>
        </w:rPr>
        <w:t>2、成交供应商须指定1-2名熟练业务人员作为联络员，负责结算与核对工</w:t>
      </w:r>
      <w:r>
        <w:rPr>
          <w:rFonts w:ascii="宋体" w:hAnsi="宋体" w:eastAsia="宋体" w:cs="宋体"/>
          <w:snapToGrid w:val="0"/>
          <w:color w:val="000000"/>
          <w:spacing w:val="-3"/>
          <w:kern w:val="0"/>
          <w:sz w:val="24"/>
          <w:szCs w:val="24"/>
          <w:lang w:eastAsia="en-US"/>
        </w:rPr>
        <w:t>作，定期向</w:t>
      </w:r>
      <w:r>
        <w:rPr>
          <w:rFonts w:hint="eastAsia" w:ascii="宋体" w:hAnsi="宋体" w:eastAsia="宋体" w:cs="宋体"/>
          <w:snapToGrid w:val="0"/>
          <w:color w:val="000000"/>
          <w:spacing w:val="-3"/>
          <w:kern w:val="0"/>
          <w:sz w:val="24"/>
          <w:szCs w:val="24"/>
          <w:lang w:val="en-US" w:eastAsia="zh-CN"/>
        </w:rPr>
        <w:t>雄安新区公安局交通管理与巡特警支队</w:t>
      </w:r>
      <w:r>
        <w:rPr>
          <w:rFonts w:ascii="宋体" w:hAnsi="宋体" w:eastAsia="宋体" w:cs="宋体"/>
          <w:snapToGrid w:val="0"/>
          <w:color w:val="000000"/>
          <w:spacing w:val="-3"/>
          <w:kern w:val="0"/>
          <w:sz w:val="24"/>
          <w:szCs w:val="24"/>
          <w:lang w:eastAsia="en-US"/>
        </w:rPr>
        <w:t>提供有关资料，经常与</w:t>
      </w:r>
      <w:r>
        <w:rPr>
          <w:rFonts w:hint="eastAsia" w:ascii="宋体" w:hAnsi="宋体" w:eastAsia="宋体" w:cs="宋体"/>
          <w:snapToGrid w:val="0"/>
          <w:color w:val="000000"/>
          <w:spacing w:val="-3"/>
          <w:kern w:val="0"/>
          <w:sz w:val="24"/>
          <w:szCs w:val="24"/>
          <w:lang w:val="en-US" w:eastAsia="zh-CN"/>
        </w:rPr>
        <w:t>采购人</w:t>
      </w:r>
      <w:r>
        <w:rPr>
          <w:rFonts w:ascii="宋体" w:hAnsi="宋体" w:eastAsia="宋体" w:cs="宋体"/>
          <w:snapToGrid w:val="0"/>
          <w:color w:val="000000"/>
          <w:spacing w:val="-3"/>
          <w:kern w:val="0"/>
          <w:sz w:val="24"/>
          <w:szCs w:val="24"/>
          <w:lang w:eastAsia="en-US"/>
        </w:rPr>
        <w:t>单位联系，及时处理好与加油相关的事项并按要求每月向</w:t>
      </w:r>
      <w:r>
        <w:rPr>
          <w:rFonts w:hint="eastAsia" w:ascii="宋体" w:hAnsi="宋体" w:eastAsia="宋体" w:cs="宋体"/>
          <w:snapToGrid w:val="0"/>
          <w:color w:val="000000"/>
          <w:spacing w:val="-3"/>
          <w:kern w:val="0"/>
          <w:sz w:val="24"/>
          <w:szCs w:val="24"/>
          <w:lang w:val="en-US" w:eastAsia="zh-CN"/>
        </w:rPr>
        <w:t>交通管理与巡特警支队</w:t>
      </w:r>
      <w:r>
        <w:rPr>
          <w:rFonts w:ascii="宋体" w:hAnsi="宋体" w:eastAsia="宋体" w:cs="宋体"/>
          <w:snapToGrid w:val="0"/>
          <w:color w:val="000000"/>
          <w:spacing w:val="-3"/>
          <w:kern w:val="0"/>
          <w:sz w:val="24"/>
          <w:szCs w:val="24"/>
          <w:lang w:eastAsia="en-US"/>
        </w:rPr>
        <w:t>报</w:t>
      </w:r>
      <w:r>
        <w:rPr>
          <w:rFonts w:ascii="宋体" w:hAnsi="宋体" w:eastAsia="宋体" w:cs="宋体"/>
          <w:snapToGrid w:val="0"/>
          <w:color w:val="000000"/>
          <w:spacing w:val="-4"/>
          <w:kern w:val="0"/>
          <w:sz w:val="24"/>
          <w:szCs w:val="24"/>
          <w:lang w:eastAsia="en-US"/>
        </w:rPr>
        <w:t>送加油报表</w:t>
      </w:r>
      <w:r>
        <w:rPr>
          <w:rFonts w:hint="eastAsia" w:ascii="宋体" w:hAnsi="宋体" w:eastAsia="宋体" w:cs="宋体"/>
          <w:snapToGrid w:val="0"/>
          <w:color w:val="000000"/>
          <w:spacing w:val="-4"/>
          <w:kern w:val="0"/>
          <w:sz w:val="24"/>
          <w:szCs w:val="24"/>
          <w:lang w:eastAsia="zh-CN"/>
        </w:rPr>
        <w:t>。</w:t>
      </w:r>
      <w:r>
        <w:rPr>
          <w:rFonts w:hint="eastAsia" w:ascii="宋体" w:hAnsi="宋体" w:eastAsia="宋体" w:cs="宋体"/>
          <w:snapToGrid w:val="0"/>
          <w:color w:val="000000"/>
          <w:spacing w:val="-4"/>
          <w:kern w:val="0"/>
          <w:sz w:val="24"/>
          <w:szCs w:val="24"/>
          <w:lang w:val="en-US" w:eastAsia="zh-CN"/>
        </w:rPr>
        <w:t>若公车管理政策要求</w:t>
      </w:r>
      <w:r>
        <w:rPr>
          <w:rFonts w:ascii="宋体" w:hAnsi="宋体" w:eastAsia="宋体" w:cs="宋体"/>
          <w:snapToGrid w:val="0"/>
          <w:color w:val="000000"/>
          <w:spacing w:val="-2"/>
          <w:kern w:val="0"/>
          <w:sz w:val="24"/>
          <w:szCs w:val="24"/>
          <w:lang w:eastAsia="en-US"/>
        </w:rPr>
        <w:t>，</w:t>
      </w:r>
      <w:r>
        <w:rPr>
          <w:rFonts w:hint="eastAsia" w:ascii="宋体" w:hAnsi="宋体" w:eastAsia="宋体" w:cs="宋体"/>
          <w:snapToGrid w:val="0"/>
          <w:color w:val="000000"/>
          <w:spacing w:val="-2"/>
          <w:kern w:val="0"/>
          <w:sz w:val="24"/>
          <w:szCs w:val="24"/>
          <w:lang w:val="en-US" w:eastAsia="zh-CN"/>
        </w:rPr>
        <w:t>成交商应</w:t>
      </w:r>
      <w:r>
        <w:rPr>
          <w:rFonts w:ascii="宋体" w:hAnsi="宋体" w:eastAsia="宋体" w:cs="宋体"/>
          <w:snapToGrid w:val="0"/>
          <w:color w:val="000000"/>
          <w:spacing w:val="-2"/>
          <w:kern w:val="0"/>
          <w:sz w:val="24"/>
          <w:szCs w:val="24"/>
          <w:lang w:eastAsia="en-US"/>
        </w:rPr>
        <w:t>按时向公务用车监督管理服务平台报送加油相关数据。</w:t>
      </w:r>
    </w:p>
    <w:p w14:paraId="7E369B9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3、建立车辆加油台账，做到一车一账。</w:t>
      </w:r>
    </w:p>
    <w:p w14:paraId="7117F1D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4、认证履行服务承诺，提供24小时规范服务。</w:t>
      </w:r>
    </w:p>
    <w:p w14:paraId="3771828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5、服务期内中标单位于每一年年底向采购人提交车辆加油</w:t>
      </w:r>
      <w:r>
        <w:rPr>
          <w:rFonts w:ascii="宋体" w:hAnsi="宋体" w:eastAsia="宋体" w:cs="宋体"/>
          <w:snapToGrid w:val="0"/>
          <w:color w:val="000000"/>
          <w:spacing w:val="-1"/>
          <w:kern w:val="0"/>
          <w:sz w:val="24"/>
          <w:szCs w:val="24"/>
          <w:lang w:eastAsia="en-US"/>
        </w:rPr>
        <w:t>情况报告，报告</w:t>
      </w:r>
      <w:r>
        <w:rPr>
          <w:rFonts w:ascii="宋体" w:hAnsi="宋体" w:eastAsia="宋体" w:cs="宋体"/>
          <w:snapToGrid w:val="0"/>
          <w:color w:val="000000"/>
          <w:spacing w:val="-7"/>
          <w:kern w:val="0"/>
          <w:sz w:val="24"/>
          <w:szCs w:val="24"/>
          <w:lang w:eastAsia="en-US"/>
        </w:rPr>
        <w:t>对全年完成的加油量、加油油料总价值、加油单位车辆加油情况（包含单位名称、</w:t>
      </w:r>
      <w:r>
        <w:rPr>
          <w:rFonts w:ascii="宋体" w:hAnsi="宋体" w:eastAsia="宋体" w:cs="宋体"/>
          <w:snapToGrid w:val="0"/>
          <w:color w:val="000000"/>
          <w:spacing w:val="-2"/>
          <w:kern w:val="0"/>
          <w:sz w:val="24"/>
          <w:szCs w:val="24"/>
          <w:lang w:eastAsia="en-US"/>
        </w:rPr>
        <w:t>车辆信息、加油时间、地点、加油量及加油费用等）等附详细说明。</w:t>
      </w:r>
    </w:p>
    <w:p w14:paraId="44B6C57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8"/>
          <w:kern w:val="0"/>
          <w:sz w:val="24"/>
          <w:szCs w:val="24"/>
          <w:lang w:eastAsia="en-US"/>
        </w:rPr>
        <w:t>6、成交供应商必须严格执行政府采购优惠条件，保证供油质量，准确计量，</w:t>
      </w:r>
      <w:r>
        <w:rPr>
          <w:rFonts w:ascii="宋体" w:hAnsi="宋体" w:eastAsia="宋体" w:cs="宋体"/>
          <w:snapToGrid w:val="0"/>
          <w:color w:val="000000"/>
          <w:spacing w:val="-6"/>
          <w:kern w:val="0"/>
          <w:sz w:val="24"/>
          <w:szCs w:val="24"/>
          <w:lang w:eastAsia="en-US"/>
        </w:rPr>
        <w:t>提供优质、方便、快捷的服务。当油品供应紧张时</w:t>
      </w:r>
      <w:r>
        <w:rPr>
          <w:rFonts w:hint="eastAsia" w:ascii="宋体" w:hAnsi="宋体" w:eastAsia="宋体" w:cs="宋体"/>
          <w:snapToGrid w:val="0"/>
          <w:color w:val="000000"/>
          <w:spacing w:val="-6"/>
          <w:kern w:val="0"/>
          <w:sz w:val="24"/>
          <w:szCs w:val="24"/>
          <w:lang w:eastAsia="zh-CN"/>
        </w:rPr>
        <w:t>，</w:t>
      </w:r>
      <w:r>
        <w:rPr>
          <w:rFonts w:ascii="宋体" w:hAnsi="宋体" w:eastAsia="宋体" w:cs="宋体"/>
          <w:snapToGrid w:val="0"/>
          <w:color w:val="000000"/>
          <w:spacing w:val="-6"/>
          <w:kern w:val="0"/>
          <w:sz w:val="24"/>
          <w:szCs w:val="24"/>
          <w:lang w:eastAsia="en-US"/>
        </w:rPr>
        <w:t>必须优先满足车辆单位</w:t>
      </w:r>
      <w:r>
        <w:rPr>
          <w:rFonts w:ascii="宋体" w:hAnsi="宋体" w:eastAsia="宋体" w:cs="宋体"/>
          <w:snapToGrid w:val="0"/>
          <w:color w:val="000000"/>
          <w:spacing w:val="-7"/>
          <w:kern w:val="0"/>
          <w:sz w:val="24"/>
          <w:szCs w:val="24"/>
          <w:lang w:eastAsia="en-US"/>
        </w:rPr>
        <w:t>公务</w:t>
      </w:r>
      <w:r>
        <w:rPr>
          <w:rFonts w:ascii="宋体" w:hAnsi="宋体" w:eastAsia="宋体" w:cs="宋体"/>
          <w:snapToGrid w:val="0"/>
          <w:color w:val="000000"/>
          <w:spacing w:val="-6"/>
          <w:kern w:val="0"/>
          <w:sz w:val="24"/>
          <w:szCs w:val="24"/>
          <w:lang w:eastAsia="en-US"/>
        </w:rPr>
        <w:t>用车加油需求。</w:t>
      </w:r>
    </w:p>
    <w:p w14:paraId="462F16E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7、在实际执行过程，如发现成交供应商不能按照</w:t>
      </w:r>
      <w:r>
        <w:rPr>
          <w:rFonts w:ascii="宋体" w:hAnsi="宋体" w:eastAsia="宋体" w:cs="宋体"/>
          <w:snapToGrid w:val="0"/>
          <w:color w:val="000000"/>
          <w:spacing w:val="-2"/>
          <w:kern w:val="0"/>
          <w:sz w:val="24"/>
          <w:szCs w:val="24"/>
          <w:lang w:eastAsia="en-US"/>
        </w:rPr>
        <w:t>采购文件履行相关承诺，</w:t>
      </w:r>
      <w:r>
        <w:rPr>
          <w:rFonts w:ascii="宋体" w:hAnsi="宋体" w:eastAsia="宋体" w:cs="宋体"/>
          <w:snapToGrid w:val="0"/>
          <w:color w:val="000000"/>
          <w:spacing w:val="-3"/>
          <w:kern w:val="0"/>
          <w:sz w:val="24"/>
          <w:szCs w:val="24"/>
          <w:lang w:eastAsia="en-US"/>
        </w:rPr>
        <w:t>采购人有权对成交供应商进行违约处罚。</w:t>
      </w:r>
    </w:p>
    <w:p w14:paraId="3292891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8" w:firstLineChars="200"/>
        <w:jc w:val="both"/>
        <w:textAlignment w:val="baseline"/>
        <w:outlineLvl w:val="0"/>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6"/>
          <w:kern w:val="0"/>
          <w:sz w:val="24"/>
          <w:szCs w:val="24"/>
          <w:lang w:eastAsia="en-US"/>
        </w:rPr>
        <w:t>三、商务要求</w:t>
      </w:r>
    </w:p>
    <w:p w14:paraId="793CE3E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outlineLvl w:val="0"/>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*1、磋商报价</w:t>
      </w:r>
    </w:p>
    <w:p w14:paraId="105B557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jc w:val="both"/>
        <w:textAlignment w:val="baseline"/>
        <w:outlineLvl w:val="0"/>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7"/>
          <w:kern w:val="0"/>
          <w:sz w:val="24"/>
          <w:szCs w:val="24"/>
          <w:lang w:eastAsia="en-US"/>
        </w:rPr>
        <w:t>（1）供应商须报出含各项费用的折扣（百分比）。折扣报价不得超过100%，</w:t>
      </w:r>
    </w:p>
    <w:p w14:paraId="64CC4BF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否则为无效磋商。实际价格=国家指导价×折扣（百分比）。供</w:t>
      </w:r>
      <w:r>
        <w:rPr>
          <w:rFonts w:ascii="宋体" w:hAnsi="宋体" w:eastAsia="宋体" w:cs="宋体"/>
          <w:snapToGrid w:val="0"/>
          <w:color w:val="000000"/>
          <w:spacing w:val="-7"/>
          <w:kern w:val="0"/>
          <w:sz w:val="24"/>
          <w:szCs w:val="24"/>
          <w:lang w:eastAsia="en-US"/>
        </w:rPr>
        <w:t>应商递交的磋商响</w:t>
      </w:r>
      <w:r>
        <w:rPr>
          <w:rFonts w:ascii="宋体" w:hAnsi="宋体" w:eastAsia="宋体" w:cs="宋体"/>
          <w:snapToGrid w:val="0"/>
          <w:color w:val="000000"/>
          <w:spacing w:val="-3"/>
          <w:kern w:val="0"/>
          <w:sz w:val="24"/>
          <w:szCs w:val="24"/>
          <w:lang w:eastAsia="en-US"/>
        </w:rPr>
        <w:t>应文件中的报价作为参考价，第二次报价在磋商后由各供应商报出，并作为最后</w:t>
      </w:r>
      <w:r>
        <w:rPr>
          <w:rFonts w:ascii="宋体" w:hAnsi="宋体" w:eastAsia="宋体" w:cs="宋体"/>
          <w:snapToGrid w:val="0"/>
          <w:color w:val="000000"/>
          <w:spacing w:val="-10"/>
          <w:kern w:val="0"/>
          <w:sz w:val="24"/>
          <w:szCs w:val="24"/>
          <w:lang w:eastAsia="en-US"/>
        </w:rPr>
        <w:t>报价。</w:t>
      </w:r>
    </w:p>
    <w:p w14:paraId="1AAB902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（2）本项目预算为</w:t>
      </w:r>
      <w:r>
        <w:rPr>
          <w:rFonts w:hint="eastAsia" w:ascii="宋体" w:hAnsi="宋体" w:eastAsia="宋体" w:cs="宋体"/>
          <w:snapToGrid w:val="0"/>
          <w:color w:val="000000"/>
          <w:spacing w:val="-5"/>
          <w:kern w:val="0"/>
          <w:sz w:val="24"/>
          <w:szCs w:val="24"/>
          <w:lang w:val="en-US" w:eastAsia="zh-CN"/>
        </w:rPr>
        <w:t>70</w:t>
      </w:r>
      <w:r>
        <w:rPr>
          <w:rFonts w:ascii="宋体" w:hAnsi="宋体" w:eastAsia="宋体" w:cs="宋体"/>
          <w:snapToGrid w:val="0"/>
          <w:color w:val="000000"/>
          <w:spacing w:val="-5"/>
          <w:kern w:val="0"/>
          <w:sz w:val="24"/>
          <w:szCs w:val="24"/>
          <w:lang w:eastAsia="en-US"/>
        </w:rPr>
        <w:t>万元</w:t>
      </w:r>
      <w:r>
        <w:rPr>
          <w:rFonts w:hint="eastAsia" w:ascii="宋体" w:hAnsi="宋体" w:eastAsia="宋体" w:cs="宋体"/>
          <w:snapToGrid w:val="0"/>
          <w:color w:val="000000"/>
          <w:spacing w:val="-5"/>
          <w:kern w:val="0"/>
          <w:sz w:val="24"/>
          <w:szCs w:val="24"/>
          <w:lang w:eastAsia="zh-CN"/>
        </w:rPr>
        <w:t>（</w:t>
      </w:r>
      <w:r>
        <w:rPr>
          <w:rFonts w:hint="eastAsia" w:ascii="宋体" w:hAnsi="宋体" w:eastAsia="宋体" w:cs="宋体"/>
          <w:snapToGrid w:val="0"/>
          <w:color w:val="000000"/>
          <w:spacing w:val="-5"/>
          <w:kern w:val="0"/>
          <w:sz w:val="24"/>
          <w:szCs w:val="24"/>
          <w:lang w:val="en-US" w:eastAsia="zh-CN"/>
        </w:rPr>
        <w:t>项目分两包其中1包40万元；2包30万元</w:t>
      </w:r>
      <w:r>
        <w:rPr>
          <w:rFonts w:hint="eastAsia" w:ascii="宋体" w:hAnsi="宋体" w:eastAsia="宋体" w:cs="宋体"/>
          <w:snapToGrid w:val="0"/>
          <w:color w:val="000000"/>
          <w:spacing w:val="-5"/>
          <w:kern w:val="0"/>
          <w:sz w:val="24"/>
          <w:szCs w:val="24"/>
          <w:lang w:eastAsia="zh-CN"/>
        </w:rPr>
        <w:t>）</w:t>
      </w:r>
      <w:r>
        <w:rPr>
          <w:rFonts w:ascii="宋体" w:hAnsi="宋体" w:eastAsia="宋体" w:cs="宋体"/>
          <w:snapToGrid w:val="0"/>
          <w:color w:val="000000"/>
          <w:spacing w:val="-5"/>
          <w:kern w:val="0"/>
          <w:sz w:val="24"/>
          <w:szCs w:val="24"/>
          <w:lang w:eastAsia="en-US"/>
        </w:rPr>
        <w:t>。</w:t>
      </w:r>
    </w:p>
    <w:p w14:paraId="54C23CF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磋商报价必须包含为符合条件的车辆提供加油服务所包含的油品、储运、附加服务、保险及各项税费等费用。</w:t>
      </w:r>
    </w:p>
    <w:p w14:paraId="38B7D25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*2、服务期限：自合同签订后</w:t>
      </w:r>
      <w:r>
        <w:rPr>
          <w:rFonts w:hint="eastAsia" w:ascii="宋体" w:hAnsi="宋体" w:eastAsia="宋体" w:cs="宋体"/>
          <w:snapToGrid w:val="0"/>
          <w:color w:val="000000"/>
          <w:spacing w:val="-1"/>
          <w:kern w:val="0"/>
          <w:sz w:val="24"/>
          <w:szCs w:val="24"/>
          <w:lang w:val="en-US" w:eastAsia="zh-CN"/>
        </w:rPr>
        <w:t>一</w:t>
      </w:r>
      <w:r>
        <w:rPr>
          <w:rFonts w:ascii="宋体" w:hAnsi="宋体" w:eastAsia="宋体" w:cs="宋体"/>
          <w:snapToGrid w:val="0"/>
          <w:color w:val="000000"/>
          <w:spacing w:val="-1"/>
          <w:kern w:val="0"/>
          <w:sz w:val="24"/>
          <w:szCs w:val="24"/>
          <w:lang w:eastAsia="en-US"/>
        </w:rPr>
        <w:t>年内。</w:t>
      </w:r>
    </w:p>
    <w:p w14:paraId="56C1587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3、实施地点：采购人指定地点。</w:t>
      </w:r>
    </w:p>
    <w:p w14:paraId="13899D9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4、验收要求：由采购人根据合同和磋商文件、磋商响应文件组织验收。</w:t>
      </w:r>
    </w:p>
    <w:p w14:paraId="07FEA82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5、付款方式：定点加油资金结算由</w:t>
      </w:r>
      <w:r>
        <w:rPr>
          <w:rFonts w:hint="eastAsia" w:ascii="宋体" w:hAnsi="宋体" w:eastAsia="宋体" w:cs="宋体"/>
          <w:snapToGrid w:val="0"/>
          <w:color w:val="000000"/>
          <w:kern w:val="0"/>
          <w:sz w:val="24"/>
          <w:szCs w:val="24"/>
          <w:lang w:val="en-US" w:eastAsia="zh-CN"/>
        </w:rPr>
        <w:t>采购人</w:t>
      </w:r>
      <w:r>
        <w:rPr>
          <w:rFonts w:ascii="宋体" w:hAnsi="宋体" w:eastAsia="宋体" w:cs="宋体"/>
          <w:snapToGrid w:val="0"/>
          <w:color w:val="000000"/>
          <w:kern w:val="0"/>
          <w:sz w:val="24"/>
          <w:szCs w:val="24"/>
          <w:lang w:eastAsia="en-US"/>
        </w:rPr>
        <w:t>与定点加油站在成交优惠条</w:t>
      </w:r>
      <w:r>
        <w:rPr>
          <w:rFonts w:ascii="宋体" w:hAnsi="宋体" w:eastAsia="宋体" w:cs="宋体"/>
          <w:snapToGrid w:val="0"/>
          <w:color w:val="000000"/>
          <w:spacing w:val="-3"/>
          <w:kern w:val="0"/>
          <w:sz w:val="24"/>
          <w:szCs w:val="24"/>
          <w:lang w:eastAsia="en-US"/>
        </w:rPr>
        <w:t>件基础上按合同约定方式进行结算。</w:t>
      </w:r>
    </w:p>
    <w:p w14:paraId="024D5CD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9"/>
          <w:kern w:val="0"/>
          <w:sz w:val="24"/>
          <w:szCs w:val="24"/>
          <w:lang w:eastAsia="en-US"/>
        </w:rPr>
        <w:t>6、售后服务：</w:t>
      </w:r>
    </w:p>
    <w:p w14:paraId="268ED24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（1）提供上门收费服务。</w:t>
      </w:r>
    </w:p>
    <w:p w14:paraId="2107696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（2）核对加油卡与车牌照号加油。</w:t>
      </w:r>
    </w:p>
    <w:p w14:paraId="044EF7C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（3）根据需求提供加油现场的视频监控资料等。</w:t>
      </w:r>
    </w:p>
    <w:p w14:paraId="637EC1A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（4）提供定期对账服务。</w:t>
      </w:r>
    </w:p>
    <w:p w14:paraId="0BABD11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（5）提供其他有价值的服务项目。</w:t>
      </w:r>
    </w:p>
    <w:p w14:paraId="6F3D890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napToGrid w:val="0"/>
          <w:color w:val="000000"/>
          <w:kern w:val="0"/>
          <w:sz w:val="24"/>
          <w:szCs w:val="24"/>
          <w:lang w:eastAsia="en-US"/>
        </w:rPr>
      </w:pPr>
      <w:r>
        <w:rPr>
          <w:rFonts w:ascii="Times New Roman" w:hAnsi="Times New Roman" w:eastAsia="Times New Roman" w:cs="Times New Roman"/>
          <w:snapToGrid w:val="0"/>
          <w:color w:val="000000"/>
          <w:spacing w:val="-12"/>
          <w:kern w:val="0"/>
          <w:sz w:val="24"/>
          <w:szCs w:val="24"/>
          <w:lang w:eastAsia="en-US"/>
        </w:rPr>
        <w:t>7</w:t>
      </w:r>
      <w:r>
        <w:rPr>
          <w:rFonts w:ascii="宋体" w:hAnsi="宋体" w:eastAsia="宋体" w:cs="宋体"/>
          <w:snapToGrid w:val="0"/>
          <w:color w:val="000000"/>
          <w:spacing w:val="-12"/>
          <w:kern w:val="0"/>
          <w:sz w:val="24"/>
          <w:szCs w:val="24"/>
          <w:lang w:eastAsia="en-US"/>
        </w:rPr>
        <w:t>、增值服务：</w:t>
      </w:r>
    </w:p>
    <w:p w14:paraId="3FF7DE6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（1）供应商能提供的其它内容和服务。如：供应商可以提供含国家标准的</w:t>
      </w:r>
      <w:r>
        <w:rPr>
          <w:rFonts w:ascii="宋体" w:hAnsi="宋体" w:eastAsia="宋体" w:cs="宋体"/>
          <w:snapToGrid w:val="0"/>
          <w:color w:val="000000"/>
          <w:spacing w:val="-3"/>
          <w:kern w:val="0"/>
          <w:sz w:val="24"/>
          <w:szCs w:val="24"/>
          <w:lang w:eastAsia="en-US"/>
        </w:rPr>
        <w:t>车用汽油（柴油）清净剂</w:t>
      </w:r>
      <w:r>
        <w:rPr>
          <w:rFonts w:hint="eastAsia" w:ascii="宋体" w:hAnsi="宋体" w:eastAsia="宋体" w:cs="宋体"/>
          <w:snapToGrid w:val="0"/>
          <w:color w:val="000000"/>
          <w:spacing w:val="-3"/>
          <w:kern w:val="0"/>
          <w:sz w:val="24"/>
          <w:szCs w:val="24"/>
          <w:lang w:val="en-US" w:eastAsia="zh-CN"/>
        </w:rPr>
        <w:t>的油品</w:t>
      </w:r>
      <w:r>
        <w:rPr>
          <w:rFonts w:hint="eastAsia" w:ascii="宋体" w:hAnsi="宋体" w:eastAsia="宋体" w:cs="宋体"/>
          <w:snapToGrid w:val="0"/>
          <w:color w:val="000000"/>
          <w:spacing w:val="-3"/>
          <w:kern w:val="0"/>
          <w:sz w:val="24"/>
          <w:szCs w:val="24"/>
          <w:lang w:eastAsia="zh-CN"/>
        </w:rPr>
        <w:t>、</w:t>
      </w:r>
      <w:r>
        <w:rPr>
          <w:rFonts w:hint="eastAsia" w:ascii="宋体" w:hAnsi="宋体" w:eastAsia="宋体" w:cs="宋体"/>
          <w:snapToGrid w:val="0"/>
          <w:color w:val="000000"/>
          <w:spacing w:val="-3"/>
          <w:kern w:val="0"/>
          <w:sz w:val="24"/>
          <w:szCs w:val="24"/>
          <w:lang w:val="en-US" w:eastAsia="zh-CN"/>
        </w:rPr>
        <w:t>免费洗车等</w:t>
      </w:r>
      <w:r>
        <w:rPr>
          <w:rFonts w:ascii="宋体" w:hAnsi="宋体" w:eastAsia="宋体" w:cs="宋体"/>
          <w:snapToGrid w:val="0"/>
          <w:color w:val="000000"/>
          <w:spacing w:val="-3"/>
          <w:kern w:val="0"/>
          <w:sz w:val="24"/>
          <w:szCs w:val="24"/>
          <w:lang w:eastAsia="en-US"/>
        </w:rPr>
        <w:t>。</w:t>
      </w:r>
    </w:p>
    <w:p w14:paraId="26A9400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（2）供应商至少能保证</w:t>
      </w:r>
      <w:r>
        <w:rPr>
          <w:rFonts w:hint="eastAsia" w:ascii="宋体" w:hAnsi="宋体" w:eastAsia="宋体" w:cs="宋体"/>
          <w:snapToGrid w:val="0"/>
          <w:color w:val="000000"/>
          <w:spacing w:val="-2"/>
          <w:kern w:val="0"/>
          <w:sz w:val="24"/>
          <w:szCs w:val="24"/>
          <w:lang w:val="en-US" w:eastAsia="zh-CN"/>
        </w:rPr>
        <w:t>雄安新区</w:t>
      </w:r>
      <w:r>
        <w:rPr>
          <w:rFonts w:ascii="宋体" w:hAnsi="宋体" w:eastAsia="宋体" w:cs="宋体"/>
          <w:snapToGrid w:val="0"/>
          <w:color w:val="000000"/>
          <w:spacing w:val="-2"/>
          <w:kern w:val="0"/>
          <w:sz w:val="24"/>
          <w:szCs w:val="24"/>
          <w:lang w:eastAsia="en-US"/>
        </w:rPr>
        <w:t>范围内无偿提供上门送油服务。</w:t>
      </w:r>
    </w:p>
    <w:p w14:paraId="78C1DC3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4" w:firstLineChars="200"/>
        <w:jc w:val="both"/>
        <w:textAlignment w:val="baseline"/>
        <w:outlineLvl w:val="0"/>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2"/>
          <w:kern w:val="0"/>
          <w:sz w:val="24"/>
          <w:szCs w:val="24"/>
          <w:lang w:eastAsia="en-US"/>
        </w:rPr>
        <w:t>注：以上加*指标为重要商务指标，供应商有一项不满足其磋商无效，但可</w:t>
      </w:r>
      <w:r>
        <w:rPr>
          <w:rFonts w:ascii="宋体" w:hAnsi="宋体" w:eastAsia="宋体" w:cs="宋体"/>
          <w:b/>
          <w:bCs/>
          <w:snapToGrid w:val="0"/>
          <w:color w:val="000000"/>
          <w:spacing w:val="-8"/>
          <w:kern w:val="0"/>
          <w:sz w:val="24"/>
          <w:szCs w:val="24"/>
          <w:lang w:eastAsia="en-US"/>
        </w:rPr>
        <w:t>以优于磋商文件要求。</w:t>
      </w:r>
    </w:p>
    <w:p w14:paraId="7B2BAA8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jc w:val="both"/>
        <w:textAlignment w:val="baseline"/>
        <w:outlineLvl w:val="0"/>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7"/>
          <w:kern w:val="0"/>
          <w:sz w:val="24"/>
          <w:szCs w:val="24"/>
          <w:lang w:eastAsia="en-US"/>
        </w:rPr>
        <w:t>四、磋商资格要求</w:t>
      </w:r>
    </w:p>
    <w:p w14:paraId="3F90E30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本项目的特定资格要求：供应商须具有成品油经营许可证。</w:t>
      </w:r>
    </w:p>
    <w:p w14:paraId="092A815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Arial" w:hAnsi="Arial" w:eastAsia="Arial" w:cs="Arial"/>
          <w:snapToGrid w:val="0"/>
          <w:color w:val="000000"/>
          <w:kern w:val="0"/>
          <w:sz w:val="24"/>
          <w:szCs w:val="24"/>
          <w:lang w:eastAsia="en-US"/>
        </w:rPr>
      </w:pPr>
      <w:r>
        <w:rPr>
          <w:rFonts w:ascii="宋体" w:hAnsi="宋体" w:eastAsia="宋体" w:cs="宋体"/>
          <w:b/>
          <w:bCs/>
          <w:snapToGrid w:val="0"/>
          <w:color w:val="000000"/>
          <w:spacing w:val="2"/>
          <w:kern w:val="0"/>
          <w:sz w:val="24"/>
          <w:szCs w:val="24"/>
          <w:lang w:eastAsia="en-US"/>
        </w:rPr>
        <w:t>注：以上资格要求须将相应内容附在磋商响应中并加盖供应商公章，不满</w:t>
      </w:r>
      <w:r>
        <w:rPr>
          <w:rFonts w:ascii="宋体" w:hAnsi="宋体" w:eastAsia="宋体" w:cs="宋体"/>
          <w:b/>
          <w:bCs/>
          <w:snapToGrid w:val="0"/>
          <w:color w:val="000000"/>
          <w:spacing w:val="-6"/>
          <w:kern w:val="0"/>
          <w:sz w:val="24"/>
          <w:szCs w:val="24"/>
          <w:lang w:eastAsia="en-US"/>
        </w:rPr>
        <w:t>足要求者取消磋商资格。</w:t>
      </w:r>
      <w:r>
        <w:rPr>
          <w:rFonts w:hint="eastAsia" w:ascii="宋体" w:hAnsi="宋体" w:eastAsia="宋体" w:cs="宋体"/>
          <w:b/>
          <w:bCs/>
          <w:snapToGrid w:val="0"/>
          <w:color w:val="000000"/>
          <w:spacing w:val="-6"/>
          <w:kern w:val="0"/>
          <w:sz w:val="24"/>
          <w:szCs w:val="24"/>
          <w:lang w:val="en-US" w:eastAsia="zh-CN"/>
        </w:rPr>
        <w:tab/>
      </w:r>
    </w:p>
    <w:p w14:paraId="737955B6">
      <w:pPr>
        <w:keepNext w:val="0"/>
        <w:keepLines w:val="0"/>
        <w:pageBreakBefore w:val="0"/>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Arial" w:hAnsi="Arial" w:eastAsia="Arial" w:cs="Arial"/>
          <w:snapToGrid w:val="0"/>
          <w:color w:val="000000"/>
          <w:kern w:val="0"/>
          <w:sz w:val="24"/>
          <w:szCs w:val="24"/>
          <w:lang w:val="en-US" w:eastAsia="en-US" w:bidi="ar-SA"/>
        </w:rPr>
      </w:pPr>
    </w:p>
    <w:p w14:paraId="5957D0E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4"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2"/>
          <w:kern w:val="0"/>
          <w:sz w:val="24"/>
          <w:szCs w:val="24"/>
          <w:lang w:eastAsia="en-US"/>
        </w:rPr>
        <w:t>注：</w:t>
      </w:r>
      <w:r>
        <w:rPr>
          <w:rFonts w:ascii="Times New Roman" w:hAnsi="Times New Roman" w:eastAsia="Times New Roman" w:cs="Times New Roman"/>
          <w:b/>
          <w:bCs/>
          <w:snapToGrid w:val="0"/>
          <w:color w:val="000000"/>
          <w:spacing w:val="-2"/>
          <w:kern w:val="0"/>
          <w:sz w:val="24"/>
          <w:szCs w:val="24"/>
          <w:lang w:eastAsia="en-US"/>
        </w:rPr>
        <w:t>1</w:t>
      </w:r>
      <w:r>
        <w:rPr>
          <w:rFonts w:ascii="宋体" w:hAnsi="宋体" w:eastAsia="宋体" w:cs="宋体"/>
          <w:b/>
          <w:bCs/>
          <w:snapToGrid w:val="0"/>
          <w:color w:val="000000"/>
          <w:spacing w:val="-2"/>
          <w:kern w:val="0"/>
          <w:sz w:val="24"/>
          <w:szCs w:val="24"/>
          <w:lang w:eastAsia="en-US"/>
        </w:rPr>
        <w:t>、供应商提供的资格和业绩等所有资料均须附在磋商响应文件中。</w:t>
      </w:r>
    </w:p>
    <w:p w14:paraId="71829D0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0" w:firstLineChars="200"/>
        <w:jc w:val="both"/>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8"/>
          <w:kern w:val="0"/>
          <w:sz w:val="24"/>
          <w:szCs w:val="24"/>
          <w:lang w:eastAsia="en-US"/>
        </w:rPr>
        <w:t>2、磋商文件中的扫描件的含义：对相关证明材料进行彩色扫描或拍照后（供</w:t>
      </w:r>
      <w:r>
        <w:rPr>
          <w:rFonts w:ascii="宋体" w:hAnsi="宋体" w:eastAsia="宋体" w:cs="宋体"/>
          <w:b/>
          <w:bCs/>
          <w:snapToGrid w:val="0"/>
          <w:color w:val="000000"/>
          <w:spacing w:val="-4"/>
          <w:kern w:val="0"/>
          <w:sz w:val="24"/>
          <w:szCs w:val="24"/>
          <w:lang w:eastAsia="en-US"/>
        </w:rPr>
        <w:t>应商声明函原件、承诺函原件、相关截图证</w:t>
      </w:r>
      <w:r>
        <w:rPr>
          <w:rFonts w:ascii="宋体" w:hAnsi="宋体" w:eastAsia="宋体" w:cs="宋体"/>
          <w:b/>
          <w:bCs/>
          <w:snapToGrid w:val="0"/>
          <w:color w:val="000000"/>
          <w:spacing w:val="-5"/>
          <w:kern w:val="0"/>
          <w:sz w:val="24"/>
          <w:szCs w:val="24"/>
          <w:lang w:eastAsia="en-US"/>
        </w:rPr>
        <w:t>明材料除外，直接上传</w:t>
      </w:r>
      <w:r>
        <w:rPr>
          <w:rFonts w:ascii="宋体" w:hAnsi="宋体" w:eastAsia="宋体" w:cs="宋体"/>
          <w:b/>
          <w:bCs/>
          <w:snapToGrid w:val="0"/>
          <w:color w:val="000000"/>
          <w:spacing w:val="-22"/>
          <w:kern w:val="0"/>
          <w:sz w:val="24"/>
          <w:szCs w:val="24"/>
          <w:lang w:eastAsia="en-US"/>
        </w:rPr>
        <w:t>），</w:t>
      </w:r>
      <w:r>
        <w:rPr>
          <w:rFonts w:ascii="宋体" w:hAnsi="宋体" w:eastAsia="宋体" w:cs="宋体"/>
          <w:b/>
          <w:bCs/>
          <w:snapToGrid w:val="0"/>
          <w:color w:val="000000"/>
          <w:spacing w:val="-5"/>
          <w:kern w:val="0"/>
          <w:sz w:val="24"/>
          <w:szCs w:val="24"/>
          <w:lang w:eastAsia="en-US"/>
        </w:rPr>
        <w:t>生成的电</w:t>
      </w:r>
      <w:r>
        <w:rPr>
          <w:rFonts w:ascii="宋体" w:hAnsi="宋体" w:eastAsia="宋体" w:cs="宋体"/>
          <w:b/>
          <w:bCs/>
          <w:snapToGrid w:val="0"/>
          <w:color w:val="000000"/>
          <w:spacing w:val="-14"/>
          <w:kern w:val="0"/>
          <w:sz w:val="24"/>
          <w:szCs w:val="24"/>
          <w:lang w:eastAsia="en-US"/>
        </w:rPr>
        <w:t>子件（彩色扫描或照片）。</w:t>
      </w:r>
    </w:p>
    <w:p w14:paraId="5CA2A47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6" w:firstLineChars="200"/>
        <w:jc w:val="both"/>
        <w:textAlignment w:val="baseline"/>
      </w:pPr>
      <w:r>
        <w:rPr>
          <w:rFonts w:ascii="宋体" w:hAnsi="宋体" w:eastAsia="宋体" w:cs="宋体"/>
          <w:b/>
          <w:bCs/>
          <w:snapToGrid w:val="0"/>
          <w:color w:val="000000"/>
          <w:spacing w:val="1"/>
          <w:kern w:val="0"/>
          <w:sz w:val="24"/>
          <w:szCs w:val="24"/>
          <w:lang w:eastAsia="en-US"/>
        </w:rPr>
        <w:t>本项目的供应商以包为单位进行投标，可兼投不兼中。符合要求的供应商</w:t>
      </w:r>
      <w:r>
        <w:rPr>
          <w:rFonts w:ascii="宋体" w:hAnsi="宋体" w:eastAsia="宋体" w:cs="宋体"/>
          <w:b/>
          <w:bCs/>
          <w:snapToGrid w:val="0"/>
          <w:color w:val="000000"/>
          <w:spacing w:val="-3"/>
          <w:kern w:val="0"/>
          <w:sz w:val="24"/>
          <w:szCs w:val="24"/>
          <w:lang w:eastAsia="en-US"/>
        </w:rPr>
        <w:t>均可参与投标，但为确保</w:t>
      </w:r>
      <w:r>
        <w:rPr>
          <w:rFonts w:hint="eastAsia" w:ascii="宋体" w:hAnsi="宋体" w:eastAsia="宋体" w:cs="宋体"/>
          <w:b/>
          <w:bCs/>
          <w:snapToGrid w:val="0"/>
          <w:color w:val="000000"/>
          <w:spacing w:val="-3"/>
          <w:kern w:val="0"/>
          <w:sz w:val="24"/>
          <w:szCs w:val="24"/>
          <w:lang w:val="en-US" w:eastAsia="zh-CN"/>
        </w:rPr>
        <w:t>公车定点燃油保障</w:t>
      </w:r>
      <w:r>
        <w:rPr>
          <w:rFonts w:ascii="宋体" w:hAnsi="宋体" w:eastAsia="宋体" w:cs="宋体"/>
          <w:b/>
          <w:bCs/>
          <w:snapToGrid w:val="0"/>
          <w:color w:val="000000"/>
          <w:spacing w:val="-3"/>
          <w:kern w:val="0"/>
          <w:sz w:val="24"/>
          <w:szCs w:val="24"/>
          <w:lang w:eastAsia="en-US"/>
        </w:rPr>
        <w:t>项目</w:t>
      </w:r>
      <w:r>
        <w:rPr>
          <w:rFonts w:hint="eastAsia" w:ascii="宋体" w:hAnsi="宋体" w:eastAsia="宋体" w:cs="宋体"/>
          <w:b/>
          <w:bCs/>
          <w:snapToGrid w:val="0"/>
          <w:color w:val="000000"/>
          <w:spacing w:val="-3"/>
          <w:kern w:val="0"/>
          <w:sz w:val="24"/>
          <w:szCs w:val="24"/>
          <w:lang w:val="en-US" w:eastAsia="zh-CN"/>
        </w:rPr>
        <w:t>高可靠度</w:t>
      </w:r>
      <w:r>
        <w:rPr>
          <w:rFonts w:ascii="宋体" w:hAnsi="宋体" w:eastAsia="宋体" w:cs="宋体"/>
          <w:b/>
          <w:bCs/>
          <w:snapToGrid w:val="0"/>
          <w:color w:val="000000"/>
          <w:spacing w:val="-3"/>
          <w:kern w:val="0"/>
          <w:sz w:val="24"/>
          <w:szCs w:val="24"/>
          <w:lang w:eastAsia="en-US"/>
        </w:rPr>
        <w:t>，每个供应商最多只能中标一个合同包。评标顺序按照合同包序号1、2包的顺序进行。供应商被确定为成交供应商后，不再参与其他合同包的评审。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7FD5">
    <w:pPr>
      <w:widowControl/>
      <w:kinsoku w:val="0"/>
      <w:autoSpaceDE w:val="0"/>
      <w:autoSpaceDN w:val="0"/>
      <w:adjustRightInd w:val="0"/>
      <w:snapToGrid w:val="0"/>
      <w:spacing w:line="174" w:lineRule="auto"/>
      <w:ind w:left="4099"/>
      <w:jc w:val="left"/>
      <w:textAlignment w:val="baseline"/>
      <w:rPr>
        <w:rFonts w:ascii="Times New Roman" w:hAnsi="Times New Roman" w:eastAsia="Times New Roman" w:cs="Times New Roman"/>
        <w:snapToGrid w:val="0"/>
        <w:color w:val="000000"/>
        <w:kern w:val="0"/>
        <w:sz w:val="18"/>
        <w:szCs w:val="18"/>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Y2Y3OGEzN2JlYThjN2M0ZDAzZTc2YTQxZTA4N2UifQ=="/>
  </w:docVars>
  <w:rsids>
    <w:rsidRoot w:val="24B923C6"/>
    <w:rsid w:val="03E13AF2"/>
    <w:rsid w:val="06675384"/>
    <w:rsid w:val="24B9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2056</Words>
  <Characters>2107</Characters>
  <Lines>0</Lines>
  <Paragraphs>0</Paragraphs>
  <TotalTime>4</TotalTime>
  <ScaleCrop>false</ScaleCrop>
  <LinksUpToDate>false</LinksUpToDate>
  <CharactersWithSpaces>2139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2025-02-26T03:11:00Z</dcterms:created>
  <dc:creator>张秋良</dc:creator>
  <cp:lastModifiedBy>张泽宇</cp:lastModifiedBy>
  <dcterms:modified xsi:type="dcterms:W3CDTF">2025-02-27T03:28:00Z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B431881949DA421E9F35CCE08338B848_11</vt:lpwstr>
  </property>
</Properties>
</file>