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500F" w14:textId="77777777" w:rsidR="00346D7C" w:rsidRDefault="00000000">
      <w:pPr>
        <w:numPr>
          <w:ilvl w:val="0"/>
          <w:numId w:val="1"/>
        </w:numPr>
        <w:tabs>
          <w:tab w:val="left" w:pos="360"/>
          <w:tab w:val="left" w:pos="900"/>
        </w:tabs>
        <w:snapToGrid w:val="0"/>
        <w:spacing w:line="360" w:lineRule="auto"/>
        <w:jc w:val="center"/>
        <w:outlineLvl w:val="1"/>
        <w:rPr>
          <w:b/>
          <w:sz w:val="24"/>
        </w:rPr>
      </w:pPr>
      <w:r>
        <w:rPr>
          <w:b/>
          <w:sz w:val="24"/>
        </w:rPr>
        <w:t>评标标准</w:t>
      </w: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0"/>
        <w:gridCol w:w="5670"/>
        <w:gridCol w:w="710"/>
        <w:gridCol w:w="732"/>
      </w:tblGrid>
      <w:tr w:rsidR="00346D7C" w14:paraId="11C8A2B5" w14:textId="77777777">
        <w:trPr>
          <w:jc w:val="center"/>
        </w:trPr>
        <w:tc>
          <w:tcPr>
            <w:tcW w:w="399" w:type="pct"/>
            <w:vAlign w:val="center"/>
          </w:tcPr>
          <w:p w14:paraId="54894576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562" w:type="pct"/>
            <w:vAlign w:val="center"/>
          </w:tcPr>
          <w:p w14:paraId="313A9D01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评审因素</w:t>
            </w:r>
          </w:p>
        </w:tc>
        <w:tc>
          <w:tcPr>
            <w:tcW w:w="3220" w:type="pct"/>
            <w:vAlign w:val="center"/>
          </w:tcPr>
          <w:p w14:paraId="30A600BD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评分标准</w:t>
            </w:r>
          </w:p>
        </w:tc>
        <w:tc>
          <w:tcPr>
            <w:tcW w:w="403" w:type="pct"/>
            <w:vAlign w:val="center"/>
          </w:tcPr>
          <w:p w14:paraId="6B77102D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414" w:type="pct"/>
            <w:vAlign w:val="center"/>
          </w:tcPr>
          <w:p w14:paraId="51B46D0E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是否客观评审项</w:t>
            </w:r>
          </w:p>
        </w:tc>
      </w:tr>
      <w:tr w:rsidR="00346D7C" w14:paraId="40AF2379" w14:textId="77777777">
        <w:trPr>
          <w:trHeight w:val="1147"/>
          <w:jc w:val="center"/>
        </w:trPr>
        <w:tc>
          <w:tcPr>
            <w:tcW w:w="399" w:type="pct"/>
            <w:vMerge w:val="restart"/>
            <w:vAlign w:val="center"/>
          </w:tcPr>
          <w:p w14:paraId="5916AD74" w14:textId="29274D73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商务部分（</w:t>
            </w:r>
            <w:r w:rsidR="00C9427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562" w:type="pct"/>
            <w:vAlign w:val="center"/>
          </w:tcPr>
          <w:p w14:paraId="560921B7" w14:textId="77777777" w:rsidR="00346D7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类似业绩</w:t>
            </w:r>
          </w:p>
        </w:tc>
        <w:tc>
          <w:tcPr>
            <w:tcW w:w="3220" w:type="pct"/>
            <w:vAlign w:val="center"/>
          </w:tcPr>
          <w:p w14:paraId="375F5CDF" w14:textId="77777777" w:rsidR="00346D7C" w:rsidRPr="0046562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投标人近三年（2021年8月1日至投标文件递交截止时间，以合同签订时间为准）完成的家具类业绩，每提供1个符合要求的业绩得1分，最多得3分。</w:t>
            </w:r>
          </w:p>
          <w:p w14:paraId="607AA65C" w14:textId="77777777" w:rsidR="00346D7C" w:rsidRPr="0046562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注：需提供合同原件扫描件，包括合同金额、买卖双方名称及盖章、合同清单、合同签订日期。</w:t>
            </w:r>
          </w:p>
        </w:tc>
        <w:tc>
          <w:tcPr>
            <w:tcW w:w="403" w:type="pct"/>
            <w:noWrap/>
            <w:vAlign w:val="center"/>
          </w:tcPr>
          <w:p w14:paraId="5C4CFEF9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3分</w:t>
            </w:r>
          </w:p>
        </w:tc>
        <w:tc>
          <w:tcPr>
            <w:tcW w:w="414" w:type="pct"/>
            <w:noWrap/>
            <w:vAlign w:val="center"/>
          </w:tcPr>
          <w:p w14:paraId="10DE7159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346D7C" w14:paraId="4DB24CA3" w14:textId="77777777">
        <w:trPr>
          <w:trHeight w:val="1387"/>
          <w:jc w:val="center"/>
        </w:trPr>
        <w:tc>
          <w:tcPr>
            <w:tcW w:w="399" w:type="pct"/>
            <w:vMerge/>
            <w:vAlign w:val="center"/>
          </w:tcPr>
          <w:p w14:paraId="19F09F05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14:paraId="3F112FEC" w14:textId="77777777" w:rsidR="00346D7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制造商认证评价</w:t>
            </w:r>
          </w:p>
        </w:tc>
        <w:tc>
          <w:tcPr>
            <w:tcW w:w="3220" w:type="pct"/>
            <w:vAlign w:val="center"/>
          </w:tcPr>
          <w:p w14:paraId="116857EA" w14:textId="77777777" w:rsidR="00346D7C" w:rsidRPr="0046562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所投核心产品制造商具备环境管理体系认证、质量管理体系认证、职业健康安全管理体系认证，提供证书扫描件。每个合格的证书扫描件得1分，最多3分。</w:t>
            </w:r>
          </w:p>
        </w:tc>
        <w:tc>
          <w:tcPr>
            <w:tcW w:w="403" w:type="pct"/>
            <w:noWrap/>
            <w:vAlign w:val="center"/>
          </w:tcPr>
          <w:p w14:paraId="6B01640D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3分</w:t>
            </w:r>
          </w:p>
        </w:tc>
        <w:tc>
          <w:tcPr>
            <w:tcW w:w="414" w:type="pct"/>
            <w:noWrap/>
            <w:vAlign w:val="center"/>
          </w:tcPr>
          <w:p w14:paraId="2F6841D5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346D7C" w14:paraId="4A1C7D89" w14:textId="77777777">
        <w:trPr>
          <w:trHeight w:val="1387"/>
          <w:jc w:val="center"/>
        </w:trPr>
        <w:tc>
          <w:tcPr>
            <w:tcW w:w="399" w:type="pct"/>
            <w:vMerge/>
            <w:vAlign w:val="center"/>
          </w:tcPr>
          <w:p w14:paraId="4C32F543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14:paraId="59F7E255" w14:textId="77777777" w:rsidR="00346D7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成品检测报告</w:t>
            </w:r>
          </w:p>
        </w:tc>
        <w:tc>
          <w:tcPr>
            <w:tcW w:w="3220" w:type="pct"/>
            <w:vAlign w:val="center"/>
          </w:tcPr>
          <w:p w14:paraId="15B2AC4D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所投产品制造商制造的成品家具（桌类、柜类、椅类、沙发类）的第三方检测机构出具的带CMA、CNAS标识的成品检测报告扫描件，每个合格的检测报告扫描件得1分，桌类、椅类合格的检测报告分别最多得3分，柜类、沙发类合格的检测报告最多得2分，合计最多得10分。</w:t>
            </w:r>
          </w:p>
          <w:p w14:paraId="0288BC26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注：1.提供检测报告的扫描件以及官网查询网址及截图。</w:t>
            </w:r>
          </w:p>
          <w:p w14:paraId="52A6BDCB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2.检测报告的出具日期需不得早于2023年1月1日</w:t>
            </w:r>
          </w:p>
          <w:p w14:paraId="61CBF33B" w14:textId="77777777" w:rsidR="00346D7C" w:rsidRPr="00465628" w:rsidRDefault="00000000">
            <w:pPr>
              <w:widowControl/>
              <w:spacing w:line="300" w:lineRule="exact"/>
              <w:textAlignment w:val="center"/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3.检测报告至少包含力学和有害物质。</w:t>
            </w:r>
          </w:p>
        </w:tc>
        <w:tc>
          <w:tcPr>
            <w:tcW w:w="403" w:type="pct"/>
            <w:noWrap/>
            <w:vAlign w:val="center"/>
          </w:tcPr>
          <w:p w14:paraId="683F1126" w14:textId="77777777" w:rsidR="00346D7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10分</w:t>
            </w:r>
          </w:p>
        </w:tc>
        <w:tc>
          <w:tcPr>
            <w:tcW w:w="414" w:type="pct"/>
            <w:noWrap/>
            <w:vAlign w:val="center"/>
          </w:tcPr>
          <w:p w14:paraId="5681BC2A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346D7C" w14:paraId="624140E0" w14:textId="77777777">
        <w:trPr>
          <w:trHeight w:val="5253"/>
          <w:jc w:val="center"/>
        </w:trPr>
        <w:tc>
          <w:tcPr>
            <w:tcW w:w="399" w:type="pct"/>
            <w:vMerge/>
            <w:vAlign w:val="center"/>
          </w:tcPr>
          <w:p w14:paraId="4208C849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14:paraId="65F8785A" w14:textId="77777777" w:rsidR="00346D7C" w:rsidRDefault="0000000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设计结构评价</w:t>
            </w:r>
          </w:p>
        </w:tc>
        <w:tc>
          <w:tcPr>
            <w:tcW w:w="3220" w:type="pct"/>
            <w:vAlign w:val="center"/>
          </w:tcPr>
          <w:p w14:paraId="082DFAC0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提供以下产品设计结构图和产品效果图，否则不予认定给分。总分12分。</w:t>
            </w:r>
          </w:p>
          <w:p w14:paraId="66F95A5C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（1）办公桌（含四人位）评价</w:t>
            </w:r>
          </w:p>
          <w:p w14:paraId="070C679F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提供了设计结构图和产品效果图，结实耐用，富有现代化气息（设计新颖、配色时尚、</w:t>
            </w:r>
            <w:r w:rsidRPr="00465628">
              <w:rPr>
                <w:kern w:val="0"/>
                <w:sz w:val="22"/>
                <w:szCs w:val="22"/>
                <w:lang w:bidi="ar"/>
              </w:rPr>
              <w:t>‌</w:t>
            </w: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功能齐全、</w:t>
            </w:r>
            <w:r w:rsidRPr="00465628">
              <w:rPr>
                <w:kern w:val="0"/>
                <w:sz w:val="22"/>
                <w:szCs w:val="22"/>
                <w:lang w:bidi="ar"/>
              </w:rPr>
              <w:t>‌</w:t>
            </w: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符合人体工程学），无瑕疵：3分；</w:t>
            </w:r>
          </w:p>
          <w:p w14:paraId="01EFFD55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提供了设计结构图和产品彩图，但设计结构图、产品效果图、现代化程度存在1处瑕疵：2分；</w:t>
            </w:r>
          </w:p>
          <w:p w14:paraId="6ED64CB0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存在两处瑕疵：1分</w:t>
            </w:r>
          </w:p>
          <w:p w14:paraId="2E48FF97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未提供产品设计结构图或产品效果图，或存在2处及以上瑕疵：0分；</w:t>
            </w:r>
          </w:p>
          <w:p w14:paraId="418213CE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（2）办公桌（单人位）评价</w:t>
            </w:r>
          </w:p>
          <w:p w14:paraId="363E9868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提供了设计结构图和产品效果图，结实耐用，富有现代化气息（设计新颖、配色时尚、</w:t>
            </w:r>
            <w:r w:rsidRPr="00465628">
              <w:rPr>
                <w:kern w:val="0"/>
                <w:sz w:val="22"/>
                <w:szCs w:val="22"/>
                <w:lang w:bidi="ar"/>
              </w:rPr>
              <w:t>‌</w:t>
            </w: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功能齐全、</w:t>
            </w:r>
            <w:r w:rsidRPr="00465628">
              <w:rPr>
                <w:kern w:val="0"/>
                <w:sz w:val="22"/>
                <w:szCs w:val="22"/>
                <w:lang w:bidi="ar"/>
              </w:rPr>
              <w:t>‌</w:t>
            </w: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符合人体工程学），无瑕疵：3分；</w:t>
            </w:r>
          </w:p>
          <w:p w14:paraId="1A69AE11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提供了设计结构图和产品彩图，但设计结构图、产品效果图、现代化程度存在1处瑕疵：2分；</w:t>
            </w:r>
          </w:p>
          <w:p w14:paraId="6347854F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存在两处瑕疵：1分</w:t>
            </w:r>
          </w:p>
          <w:p w14:paraId="49D21E4F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未提供产品设计结构图或产品效果图，或存在2处及以上瑕疵：0分；</w:t>
            </w:r>
          </w:p>
          <w:p w14:paraId="1CE1AB25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（2）办公桌（120度位）评价</w:t>
            </w:r>
          </w:p>
          <w:p w14:paraId="186F7A3E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提供了设计结构图和产品效果图，结实耐用，富有现代化气息（设计新颖、配色时尚、</w:t>
            </w:r>
            <w:r w:rsidRPr="00465628">
              <w:rPr>
                <w:kern w:val="0"/>
                <w:sz w:val="22"/>
                <w:szCs w:val="22"/>
                <w:lang w:bidi="ar"/>
              </w:rPr>
              <w:t>‌</w:t>
            </w: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功能齐全、</w:t>
            </w:r>
            <w:r w:rsidRPr="00465628">
              <w:rPr>
                <w:kern w:val="0"/>
                <w:sz w:val="22"/>
                <w:szCs w:val="22"/>
                <w:lang w:bidi="ar"/>
              </w:rPr>
              <w:t>‌</w:t>
            </w: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符合人体工程学），无瑕疵：3分；</w:t>
            </w:r>
          </w:p>
          <w:p w14:paraId="07B16129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提供了设计结构图和产品彩图，但设计结构图、产品效果图、现代化程度存在1处瑕疵：2分；</w:t>
            </w:r>
          </w:p>
          <w:p w14:paraId="3AE9240F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存在两处瑕疵：1分</w:t>
            </w:r>
          </w:p>
          <w:p w14:paraId="1D1915D7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未提供产品设计结构图或产品效果图，或存在2处及以上瑕疵：0分；</w:t>
            </w:r>
          </w:p>
          <w:p w14:paraId="66678A08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（3）办公椅评价</w:t>
            </w:r>
          </w:p>
          <w:p w14:paraId="2D274633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提供了设计结构图和产品效果图，结实耐用，富有现代化气息（设计新颖、配色时尚、</w:t>
            </w:r>
            <w:r w:rsidRPr="00465628">
              <w:rPr>
                <w:kern w:val="0"/>
                <w:sz w:val="22"/>
                <w:szCs w:val="22"/>
                <w:lang w:bidi="ar"/>
              </w:rPr>
              <w:t>‌</w:t>
            </w: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功能齐全、</w:t>
            </w:r>
            <w:r w:rsidRPr="00465628">
              <w:rPr>
                <w:kern w:val="0"/>
                <w:sz w:val="22"/>
                <w:szCs w:val="22"/>
                <w:lang w:bidi="ar"/>
              </w:rPr>
              <w:t>‌</w:t>
            </w: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符合人体工程学），无瑕疵：3分；</w:t>
            </w:r>
          </w:p>
          <w:p w14:paraId="56BCDE94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提供了设计结构图和产品彩图，但设计结构图、产品效果图、现代化程度存在1处瑕疵：2分；</w:t>
            </w:r>
          </w:p>
          <w:p w14:paraId="26B3BB9E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存在两处瑕疵：1分</w:t>
            </w:r>
          </w:p>
          <w:p w14:paraId="58316CCC" w14:textId="77777777" w:rsidR="00346D7C" w:rsidRPr="00465628" w:rsidRDefault="00000000">
            <w:pPr>
              <w:widowControl/>
              <w:spacing w:line="300" w:lineRule="exact"/>
              <w:ind w:firstLineChars="200" w:firstLine="440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未提供产品设计结构图或产品效果图，或存在2处及以上瑕疵：0分；</w:t>
            </w:r>
          </w:p>
          <w:p w14:paraId="7B27A420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本项所称“瑕疵”是指非专门针对本项目或不适用本项目特性、套用其他项目内容；设计结构图和产品效果图存在矛盾；设计在人体工程学存在缺陷，设计配色不符合现代简约风格、设计存在科学原理或常识的错误；不利于本项目目标的实现、现有技术条件下不可能出现的情形等任意一种情形）</w:t>
            </w:r>
          </w:p>
        </w:tc>
        <w:tc>
          <w:tcPr>
            <w:tcW w:w="403" w:type="pct"/>
            <w:noWrap/>
            <w:vAlign w:val="center"/>
          </w:tcPr>
          <w:p w14:paraId="3AD04D8C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12分</w:t>
            </w:r>
          </w:p>
        </w:tc>
        <w:tc>
          <w:tcPr>
            <w:tcW w:w="414" w:type="pct"/>
            <w:noWrap/>
            <w:vAlign w:val="center"/>
          </w:tcPr>
          <w:p w14:paraId="643BB951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346D7C" w14:paraId="3E095131" w14:textId="77777777">
        <w:trPr>
          <w:trHeight w:val="688"/>
          <w:jc w:val="center"/>
        </w:trPr>
        <w:tc>
          <w:tcPr>
            <w:tcW w:w="399" w:type="pct"/>
            <w:vMerge/>
            <w:vAlign w:val="center"/>
          </w:tcPr>
          <w:p w14:paraId="7C62B327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14:paraId="717FE0F1" w14:textId="77777777" w:rsidR="00346D7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环境标志产品</w:t>
            </w:r>
          </w:p>
        </w:tc>
        <w:tc>
          <w:tcPr>
            <w:tcW w:w="3220" w:type="pct"/>
            <w:vAlign w:val="center"/>
          </w:tcPr>
          <w:p w14:paraId="51E56E78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按照《关于调整优化节能产品、环境标志产品政府采购执行机制的通知》（财库〔2019〕9号）判定，投标产品是否属于环境标志产品。</w:t>
            </w:r>
          </w:p>
          <w:p w14:paraId="69CBC13E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每有一项环境标志产品得0.5分，最多得2分。</w:t>
            </w:r>
          </w:p>
        </w:tc>
        <w:tc>
          <w:tcPr>
            <w:tcW w:w="403" w:type="pct"/>
            <w:noWrap/>
            <w:vAlign w:val="center"/>
          </w:tcPr>
          <w:p w14:paraId="48C14496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2分</w:t>
            </w:r>
          </w:p>
        </w:tc>
        <w:tc>
          <w:tcPr>
            <w:tcW w:w="414" w:type="pct"/>
            <w:noWrap/>
            <w:vAlign w:val="center"/>
          </w:tcPr>
          <w:p w14:paraId="3970F8E6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346D7C" w14:paraId="472C2768" w14:textId="77777777">
        <w:trPr>
          <w:trHeight w:val="3570"/>
          <w:jc w:val="center"/>
        </w:trPr>
        <w:tc>
          <w:tcPr>
            <w:tcW w:w="399" w:type="pct"/>
            <w:vMerge/>
            <w:vAlign w:val="center"/>
          </w:tcPr>
          <w:p w14:paraId="067CA324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14:paraId="768B437D" w14:textId="77777777" w:rsidR="00346D7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货物参数</w:t>
            </w:r>
          </w:p>
          <w:p w14:paraId="57A90114" w14:textId="63D3101D" w:rsidR="00346D7C" w:rsidRDefault="00346D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0" w:type="pct"/>
            <w:vAlign w:val="center"/>
          </w:tcPr>
          <w:p w14:paraId="099B410C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投标产品对招标文件采购清单中参数的响应程度。</w:t>
            </w:r>
          </w:p>
          <w:p w14:paraId="241B289A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完全满足招标文件货物参数要求得基本分6分。</w:t>
            </w:r>
          </w:p>
          <w:p w14:paraId="40F15B1C" w14:textId="23B7F2BE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标记为“#”的指标每有</w:t>
            </w:r>
            <w:r w:rsidR="00105670"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一项实质性正偏离得0.5分</w:t>
            </w: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。最多得12分。</w:t>
            </w:r>
          </w:p>
          <w:p w14:paraId="0B6B2B9E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注：1.投标人须按投标文件格式提供“商务偏离表”。</w:t>
            </w:r>
          </w:p>
          <w:p w14:paraId="29750858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2.评审时仅对投标人填写的“商务偏离表”进行评审。</w:t>
            </w:r>
          </w:p>
          <w:p w14:paraId="09CDD770" w14:textId="77777777" w:rsidR="00346D7C" w:rsidRPr="00465628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3.投标人投标时对偏离作出填报及承诺后，即视为响应招标文件采购需求中“家具清单”的要求。</w:t>
            </w:r>
          </w:p>
          <w:p w14:paraId="38CE9165" w14:textId="77777777" w:rsidR="00346D7C" w:rsidRPr="0046562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656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4.相同类别家具相同“#”条款只加分一次，不重复加分（所有办公桌为一类，所有办公椅为一类，所有柜子为一类，所有沙发、休闲椅为一类，所有茶几及组合为一类）。</w:t>
            </w:r>
          </w:p>
          <w:p w14:paraId="64CB6544" w14:textId="65D1EA22" w:rsidR="00346D7C" w:rsidRPr="00465628" w:rsidRDefault="00346D7C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" w:type="pct"/>
            <w:noWrap/>
            <w:vAlign w:val="center"/>
          </w:tcPr>
          <w:p w14:paraId="69F8DFCE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18分</w:t>
            </w:r>
          </w:p>
          <w:p w14:paraId="0BAED694" w14:textId="20CF1728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" w:type="pct"/>
            <w:noWrap/>
            <w:vAlign w:val="center"/>
          </w:tcPr>
          <w:p w14:paraId="4D6A9F17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  <w:p w14:paraId="0E661F75" w14:textId="0BD9DDB9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46D7C" w14:paraId="4D83E0E6" w14:textId="77777777">
        <w:trPr>
          <w:trHeight w:val="1387"/>
          <w:jc w:val="center"/>
        </w:trPr>
        <w:tc>
          <w:tcPr>
            <w:tcW w:w="399" w:type="pct"/>
            <w:vMerge w:val="restart"/>
            <w:vAlign w:val="center"/>
          </w:tcPr>
          <w:p w14:paraId="03F093BB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F602355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663848C5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84CA60E" w14:textId="401BB8AE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技术部分（</w:t>
            </w:r>
            <w:r w:rsidR="00C9427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="00C9427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562" w:type="pct"/>
            <w:vAlign w:val="center"/>
          </w:tcPr>
          <w:p w14:paraId="26F9D2D0" w14:textId="0288C714" w:rsidR="00346D7C" w:rsidRDefault="00000000" w:rsidP="0046562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生产加工评价</w:t>
            </w:r>
          </w:p>
        </w:tc>
        <w:tc>
          <w:tcPr>
            <w:tcW w:w="3220" w:type="pct"/>
            <w:vAlign w:val="center"/>
          </w:tcPr>
          <w:p w14:paraId="59194390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至少包含产品制造商厂房、生产设备、生产加工工艺流程等方面的相关说明</w:t>
            </w:r>
          </w:p>
          <w:p w14:paraId="3941C886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满足招标文件要求，无瑕疵：6分；</w:t>
            </w:r>
          </w:p>
          <w:p w14:paraId="2BB69506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方案内容存在1处瑕疵：2分；</w:t>
            </w:r>
          </w:p>
          <w:p w14:paraId="167FC094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未提供方案或不满足招标文件要求或内容存在2处及以上瑕疵：0分；（本项所称“瑕疵”是指内容缺项、不完整或缺少关键点；非专门针对本项目或不适用本项目特性、套用其他项目内容；对同一问题前后表述矛盾；存在逻辑漏洞、科学原理或常识错误；不利于本项目目标的实现、现有技术条件下不可能出现的情形等任意一种情形。下同。）</w:t>
            </w:r>
          </w:p>
        </w:tc>
        <w:tc>
          <w:tcPr>
            <w:tcW w:w="403" w:type="pct"/>
            <w:noWrap/>
            <w:vAlign w:val="center"/>
          </w:tcPr>
          <w:p w14:paraId="3E0BA67D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4分</w:t>
            </w:r>
          </w:p>
        </w:tc>
        <w:tc>
          <w:tcPr>
            <w:tcW w:w="414" w:type="pct"/>
            <w:noWrap/>
            <w:vAlign w:val="center"/>
          </w:tcPr>
          <w:p w14:paraId="5FFED024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346D7C" w14:paraId="48134A1F" w14:textId="77777777">
        <w:trPr>
          <w:trHeight w:val="1387"/>
          <w:jc w:val="center"/>
        </w:trPr>
        <w:tc>
          <w:tcPr>
            <w:tcW w:w="399" w:type="pct"/>
            <w:vMerge/>
            <w:vAlign w:val="center"/>
          </w:tcPr>
          <w:p w14:paraId="5757C001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14:paraId="5C6DC825" w14:textId="77777777" w:rsidR="00346D7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质保期</w:t>
            </w:r>
          </w:p>
        </w:tc>
        <w:tc>
          <w:tcPr>
            <w:tcW w:w="3220" w:type="pct"/>
            <w:vAlign w:val="center"/>
          </w:tcPr>
          <w:p w14:paraId="7AA40EDA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在满足本项目质保期要求的基础上， 每增加免费质保1年得1分，最高得2分。（在技术偏离表中响应）</w:t>
            </w:r>
          </w:p>
          <w:p w14:paraId="02DAB21E" w14:textId="77777777" w:rsidR="00346D7C" w:rsidRDefault="00346D7C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" w:type="pct"/>
            <w:noWrap/>
            <w:vAlign w:val="center"/>
          </w:tcPr>
          <w:p w14:paraId="1AEFD230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2分</w:t>
            </w:r>
          </w:p>
        </w:tc>
        <w:tc>
          <w:tcPr>
            <w:tcW w:w="414" w:type="pct"/>
            <w:noWrap/>
            <w:vAlign w:val="center"/>
          </w:tcPr>
          <w:p w14:paraId="7D5F3222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346D7C" w14:paraId="595BD007" w14:textId="77777777">
        <w:trPr>
          <w:trHeight w:val="1387"/>
          <w:jc w:val="center"/>
        </w:trPr>
        <w:tc>
          <w:tcPr>
            <w:tcW w:w="399" w:type="pct"/>
            <w:vMerge/>
            <w:vAlign w:val="center"/>
          </w:tcPr>
          <w:p w14:paraId="270F6633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14:paraId="14D06B53" w14:textId="77777777" w:rsidR="00346D7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供货和安装调试方案评价</w:t>
            </w:r>
          </w:p>
        </w:tc>
        <w:tc>
          <w:tcPr>
            <w:tcW w:w="3220" w:type="pct"/>
            <w:vAlign w:val="center"/>
          </w:tcPr>
          <w:p w14:paraId="1AB21CDB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应包括投标人供货和安装调试方案组织机构配备、供货及安装调试进度计划、安装方法及安全保障措施等，满足招标文件要求，无瑕疵：6分；</w:t>
            </w:r>
          </w:p>
          <w:p w14:paraId="3E09BEE6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方案内容存在1处瑕疵：4分；</w:t>
            </w:r>
          </w:p>
          <w:p w14:paraId="16ED4005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方案内容存在2处瑕疵：2分；</w:t>
            </w:r>
          </w:p>
          <w:p w14:paraId="26BDB7B7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未提供方案或不满足招标文件要求或内容存在3处及以上瑕疵：0分；</w:t>
            </w:r>
          </w:p>
        </w:tc>
        <w:tc>
          <w:tcPr>
            <w:tcW w:w="403" w:type="pct"/>
            <w:noWrap/>
            <w:vAlign w:val="center"/>
          </w:tcPr>
          <w:p w14:paraId="573DAE49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6分</w:t>
            </w:r>
          </w:p>
        </w:tc>
        <w:tc>
          <w:tcPr>
            <w:tcW w:w="414" w:type="pct"/>
            <w:noWrap/>
            <w:vAlign w:val="center"/>
          </w:tcPr>
          <w:p w14:paraId="7454194F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346D7C" w14:paraId="6036716A" w14:textId="77777777">
        <w:trPr>
          <w:trHeight w:val="1387"/>
          <w:jc w:val="center"/>
        </w:trPr>
        <w:tc>
          <w:tcPr>
            <w:tcW w:w="399" w:type="pct"/>
            <w:vMerge/>
            <w:vAlign w:val="center"/>
          </w:tcPr>
          <w:p w14:paraId="32487EC6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14:paraId="223450CB" w14:textId="77777777" w:rsidR="00346D7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质量保障措施和售后服务方案评价</w:t>
            </w:r>
          </w:p>
        </w:tc>
        <w:tc>
          <w:tcPr>
            <w:tcW w:w="3220" w:type="pct"/>
            <w:vAlign w:val="center"/>
          </w:tcPr>
          <w:p w14:paraId="4C0C2D93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应包括质量管理体系、售后技术能力、售后服务范围、响应时间、售后本地化支持和服务等，满足招标文件要求，无瑕疵：6分；</w:t>
            </w:r>
          </w:p>
          <w:p w14:paraId="0A3D323A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方案内容存在1处瑕疵：4分；</w:t>
            </w:r>
          </w:p>
          <w:p w14:paraId="68BC9C08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方案内容存在2处瑕疵：2分；</w:t>
            </w:r>
          </w:p>
          <w:p w14:paraId="26BACB41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未提供方案或不满足招标文件要求或内容存在3处及以上瑕疵：0分；</w:t>
            </w:r>
          </w:p>
        </w:tc>
        <w:tc>
          <w:tcPr>
            <w:tcW w:w="403" w:type="pct"/>
            <w:noWrap/>
            <w:vAlign w:val="center"/>
          </w:tcPr>
          <w:p w14:paraId="6714491D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6分</w:t>
            </w:r>
          </w:p>
        </w:tc>
        <w:tc>
          <w:tcPr>
            <w:tcW w:w="414" w:type="pct"/>
            <w:noWrap/>
            <w:vAlign w:val="center"/>
          </w:tcPr>
          <w:p w14:paraId="1045C8D6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346D7C" w14:paraId="6507A3A4" w14:textId="77777777">
        <w:trPr>
          <w:trHeight w:val="1387"/>
          <w:jc w:val="center"/>
        </w:trPr>
        <w:tc>
          <w:tcPr>
            <w:tcW w:w="399" w:type="pct"/>
            <w:vMerge/>
            <w:vAlign w:val="center"/>
          </w:tcPr>
          <w:p w14:paraId="23A9C7C7" w14:textId="77777777" w:rsidR="00346D7C" w:rsidRDefault="00346D7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Align w:val="center"/>
          </w:tcPr>
          <w:p w14:paraId="4361CFB8" w14:textId="77777777" w:rsidR="00346D7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应急处理方案</w:t>
            </w:r>
          </w:p>
        </w:tc>
        <w:tc>
          <w:tcPr>
            <w:tcW w:w="3220" w:type="pct"/>
            <w:vAlign w:val="center"/>
          </w:tcPr>
          <w:p w14:paraId="1A6AA90D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应对突发事件的应急预案和替代方案。方案要求实用、可行，保证设备正常使用，包括应急处理方案和替代方案，满足招标文件要求，无瑕疵：4分；</w:t>
            </w:r>
          </w:p>
          <w:p w14:paraId="08E41E16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方案内容存在1处瑕疵：3分；</w:t>
            </w:r>
          </w:p>
          <w:p w14:paraId="3262D49C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方案内容存在2处瑕疵：2分；</w:t>
            </w:r>
          </w:p>
          <w:p w14:paraId="14833B5E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未提供方案或不满足招标文件要求或内容存在3处及以上瑕疵：0分；</w:t>
            </w:r>
          </w:p>
        </w:tc>
        <w:tc>
          <w:tcPr>
            <w:tcW w:w="403" w:type="pct"/>
            <w:noWrap/>
            <w:vAlign w:val="center"/>
          </w:tcPr>
          <w:p w14:paraId="09893EB2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4分</w:t>
            </w:r>
          </w:p>
        </w:tc>
        <w:tc>
          <w:tcPr>
            <w:tcW w:w="414" w:type="pct"/>
            <w:noWrap/>
            <w:vAlign w:val="center"/>
          </w:tcPr>
          <w:p w14:paraId="7136F952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346D7C" w14:paraId="3297BC3A" w14:textId="77777777">
        <w:trPr>
          <w:trHeight w:val="1942"/>
          <w:jc w:val="center"/>
        </w:trPr>
        <w:tc>
          <w:tcPr>
            <w:tcW w:w="399" w:type="pct"/>
            <w:vAlign w:val="center"/>
          </w:tcPr>
          <w:p w14:paraId="711DB74C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报价部分</w:t>
            </w:r>
          </w:p>
          <w:p w14:paraId="1C0DCDF5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562" w:type="pct"/>
            <w:vAlign w:val="center"/>
          </w:tcPr>
          <w:p w14:paraId="58A2E07B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投标报价</w:t>
            </w:r>
          </w:p>
        </w:tc>
        <w:tc>
          <w:tcPr>
            <w:tcW w:w="3220" w:type="pct"/>
            <w:vAlign w:val="center"/>
          </w:tcPr>
          <w:p w14:paraId="7B8ABC86" w14:textId="77777777" w:rsidR="00346D7C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价格分采用低价优先法计算，即满足招标文件要求且投标价格最低的投标报价为评标基准价，其价格分为满分。其他投标人的投标报价分统一按照下列公式计算：投标报价得分=(评标基准价／投标报价)×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 xml:space="preserve"> 30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的评分方法计算。</w:t>
            </w:r>
          </w:p>
        </w:tc>
        <w:tc>
          <w:tcPr>
            <w:tcW w:w="403" w:type="pct"/>
            <w:noWrap/>
            <w:vAlign w:val="center"/>
          </w:tcPr>
          <w:p w14:paraId="146F6BD3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30分</w:t>
            </w:r>
          </w:p>
        </w:tc>
        <w:tc>
          <w:tcPr>
            <w:tcW w:w="414" w:type="pct"/>
            <w:noWrap/>
            <w:vAlign w:val="center"/>
          </w:tcPr>
          <w:p w14:paraId="11883CF8" w14:textId="77777777" w:rsidR="00346D7C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346D7C" w14:paraId="27847949" w14:textId="77777777">
        <w:trPr>
          <w:trHeight w:val="1315"/>
          <w:jc w:val="center"/>
        </w:trPr>
        <w:tc>
          <w:tcPr>
            <w:tcW w:w="5000" w:type="pct"/>
            <w:gridSpan w:val="5"/>
            <w:vAlign w:val="center"/>
          </w:tcPr>
          <w:p w14:paraId="021CD783" w14:textId="77777777" w:rsidR="00346D7C" w:rsidRDefault="0000000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zh-CN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zh-CN" w:bidi="ar"/>
              </w:rPr>
              <w:t>说明：以上各类证书、检验报告、合同或发票等原件中标后备查，中标后至整个服务期内，招标人有权要求中标人提供原件进行查验，如有造假按政府采购法律法规执行，所产生的风险由中标人承担。</w:t>
            </w:r>
          </w:p>
        </w:tc>
      </w:tr>
    </w:tbl>
    <w:p w14:paraId="202D9DF2" w14:textId="77777777" w:rsidR="00346D7C" w:rsidRDefault="00346D7C"/>
    <w:sectPr w:rsidR="0034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E44A0"/>
    <w:multiLevelType w:val="singleLevel"/>
    <w:tmpl w:val="49EE44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931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5YmQwZjVjNWJiYWU5M2EwNDBiNDllODY4NjViNTAifQ=="/>
  </w:docVars>
  <w:rsids>
    <w:rsidRoot w:val="00C803C8"/>
    <w:rsid w:val="00034DC0"/>
    <w:rsid w:val="00041732"/>
    <w:rsid w:val="00085495"/>
    <w:rsid w:val="000A01FD"/>
    <w:rsid w:val="000E2E67"/>
    <w:rsid w:val="00105670"/>
    <w:rsid w:val="0012049C"/>
    <w:rsid w:val="00192BF0"/>
    <w:rsid w:val="001A6786"/>
    <w:rsid w:val="001B569B"/>
    <w:rsid w:val="002774E7"/>
    <w:rsid w:val="00280D2F"/>
    <w:rsid w:val="002E6023"/>
    <w:rsid w:val="003264F1"/>
    <w:rsid w:val="00346D7C"/>
    <w:rsid w:val="003900C1"/>
    <w:rsid w:val="003F1057"/>
    <w:rsid w:val="0040344E"/>
    <w:rsid w:val="00465628"/>
    <w:rsid w:val="004D3768"/>
    <w:rsid w:val="004E07E3"/>
    <w:rsid w:val="004E184B"/>
    <w:rsid w:val="004E4516"/>
    <w:rsid w:val="0051775C"/>
    <w:rsid w:val="00526AAF"/>
    <w:rsid w:val="005B7F31"/>
    <w:rsid w:val="005C503E"/>
    <w:rsid w:val="005E2FC7"/>
    <w:rsid w:val="0066141E"/>
    <w:rsid w:val="00730F5C"/>
    <w:rsid w:val="00746FF2"/>
    <w:rsid w:val="007A09C8"/>
    <w:rsid w:val="007A11D3"/>
    <w:rsid w:val="007B25E6"/>
    <w:rsid w:val="007F58A8"/>
    <w:rsid w:val="008024F3"/>
    <w:rsid w:val="008A6F18"/>
    <w:rsid w:val="008B0B0F"/>
    <w:rsid w:val="008F44DB"/>
    <w:rsid w:val="0091776C"/>
    <w:rsid w:val="009332FF"/>
    <w:rsid w:val="00980420"/>
    <w:rsid w:val="00996DE7"/>
    <w:rsid w:val="009A4929"/>
    <w:rsid w:val="009B0C25"/>
    <w:rsid w:val="00A37A88"/>
    <w:rsid w:val="00AB263F"/>
    <w:rsid w:val="00AC3B7E"/>
    <w:rsid w:val="00AF5171"/>
    <w:rsid w:val="00BD6581"/>
    <w:rsid w:val="00C803C8"/>
    <w:rsid w:val="00C94278"/>
    <w:rsid w:val="00CB4B9E"/>
    <w:rsid w:val="00CC7939"/>
    <w:rsid w:val="00D22B4D"/>
    <w:rsid w:val="00DC62B1"/>
    <w:rsid w:val="00DE7683"/>
    <w:rsid w:val="00E0386E"/>
    <w:rsid w:val="00E52CF8"/>
    <w:rsid w:val="00E727D6"/>
    <w:rsid w:val="00E93B2B"/>
    <w:rsid w:val="00EB652E"/>
    <w:rsid w:val="00F3481D"/>
    <w:rsid w:val="00F5659B"/>
    <w:rsid w:val="00F76386"/>
    <w:rsid w:val="00F91FB4"/>
    <w:rsid w:val="00FE0A6E"/>
    <w:rsid w:val="00FF2C4E"/>
    <w:rsid w:val="24C6092C"/>
    <w:rsid w:val="491C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A04C"/>
  <w15:docId w15:val="{CA83FF46-6A82-45EA-8640-E78A722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Subtitle"/>
    <w:basedOn w:val="a"/>
    <w:next w:val="a"/>
    <w:link w:val="a9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Title"/>
    <w:basedOn w:val="a"/>
    <w:next w:val="a"/>
    <w:link w:val="ab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副标题 字符"/>
    <w:basedOn w:val="a0"/>
    <w:link w:val="a8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autoRedefine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d">
    <w:name w:val="引用 字符"/>
    <w:basedOn w:val="a0"/>
    <w:link w:val="ac"/>
    <w:autoRedefine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autoRedefine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明显强调1"/>
    <w:basedOn w:val="a0"/>
    <w:autoRedefine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autoRedefine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f0">
    <w:name w:val="明显引用 字符"/>
    <w:basedOn w:val="a0"/>
    <w:link w:val="af"/>
    <w:autoRedefine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Revision"/>
    <w:hidden/>
    <w:uiPriority w:val="99"/>
    <w:unhideWhenUsed/>
    <w:rsid w:val="0010567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WenLiang Cui</dc:creator>
  <cp:lastModifiedBy>WenLiang Cui</cp:lastModifiedBy>
  <cp:revision>65</cp:revision>
  <dcterms:created xsi:type="dcterms:W3CDTF">2024-08-12T07:37:00Z</dcterms:created>
  <dcterms:modified xsi:type="dcterms:W3CDTF">2024-08-16T07:03:00Z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6D84BBD587354057A0B71D091C4EEB09_13</vt:lpwstr>
  </property>
</Properties>
</file>